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09297A" w:rsidRPr="0009297A" w:rsidRDefault="004429F2" w:rsidP="0009297A">
      <w:pPr>
        <w:pStyle w:val="Normal1"/>
        <w:rPr>
          <w:rFonts w:asciiTheme="majorHAnsi" w:eastAsia="Calibri" w:hAnsiTheme="majorHAnsi" w:cstheme="majorHAnsi"/>
          <w:b/>
        </w:rPr>
      </w:pPr>
      <w:r w:rsidRPr="0009297A">
        <w:rPr>
          <w:rFonts w:asciiTheme="majorHAnsi" w:eastAsia="Calibri" w:hAnsiTheme="majorHAnsi" w:cstheme="majorHAnsi"/>
          <w:b/>
          <w:noProof/>
          <w:highlight w:val="yellow"/>
        </w:rPr>
        <w:drawing>
          <wp:anchor distT="0" distB="0" distL="114300" distR="114300" simplePos="0" relativeHeight="251658240" behindDoc="0" locked="0" layoutInCell="1" allowOverlap="1" wp14:anchorId="18C6743A" wp14:editId="0A97B291">
            <wp:simplePos x="0" y="0"/>
            <wp:positionH relativeFrom="margin">
              <wp:posOffset>3604895</wp:posOffset>
            </wp:positionH>
            <wp:positionV relativeFrom="margin">
              <wp:posOffset>-30480</wp:posOffset>
            </wp:positionV>
            <wp:extent cx="1352550" cy="356235"/>
            <wp:effectExtent l="0" t="0" r="635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ush-Left-USF-Preeminent-Green-Gold.eps"/>
                    <pic:cNvPicPr/>
                  </pic:nvPicPr>
                  <pic:blipFill>
                    <a:blip r:embed="rId7"/>
                    <a:stretch>
                      <a:fillRect/>
                    </a:stretch>
                  </pic:blipFill>
                  <pic:spPr>
                    <a:xfrm>
                      <a:off x="0" y="0"/>
                      <a:ext cx="1352550" cy="356235"/>
                    </a:xfrm>
                    <a:prstGeom prst="rect">
                      <a:avLst/>
                    </a:prstGeom>
                  </pic:spPr>
                </pic:pic>
              </a:graphicData>
            </a:graphic>
            <wp14:sizeRelH relativeFrom="margin">
              <wp14:pctWidth>0</wp14:pctWidth>
            </wp14:sizeRelH>
            <wp14:sizeRelV relativeFrom="margin">
              <wp14:pctHeight>0</wp14:pctHeight>
            </wp14:sizeRelV>
          </wp:anchor>
        </w:drawing>
      </w:r>
      <w:r w:rsidRPr="0009297A">
        <w:rPr>
          <w:rFonts w:asciiTheme="majorHAnsi" w:eastAsia="Calibri" w:hAnsiTheme="majorHAnsi" w:cstheme="majorHAnsi"/>
          <w:b/>
          <w:noProof/>
          <w:sz w:val="22"/>
          <w:szCs w:val="22"/>
        </w:rPr>
        <w:drawing>
          <wp:anchor distT="0" distB="0" distL="114300" distR="114300" simplePos="0" relativeHeight="251659264" behindDoc="0" locked="0" layoutInCell="1" allowOverlap="1" wp14:anchorId="649A6AA1" wp14:editId="3BF9238F">
            <wp:simplePos x="0" y="0"/>
            <wp:positionH relativeFrom="margin">
              <wp:posOffset>5308795</wp:posOffset>
            </wp:positionH>
            <wp:positionV relativeFrom="margin">
              <wp:posOffset>-42252</wp:posOffset>
            </wp:positionV>
            <wp:extent cx="1062990" cy="427355"/>
            <wp:effectExtent l="0" t="0" r="381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pa_logo_color.eps"/>
                    <pic:cNvPicPr/>
                  </pic:nvPicPr>
                  <pic:blipFill>
                    <a:blip r:embed="rId8"/>
                    <a:stretch>
                      <a:fillRect/>
                    </a:stretch>
                  </pic:blipFill>
                  <pic:spPr>
                    <a:xfrm>
                      <a:off x="0" y="0"/>
                      <a:ext cx="1062990" cy="427355"/>
                    </a:xfrm>
                    <a:prstGeom prst="rect">
                      <a:avLst/>
                    </a:prstGeom>
                  </pic:spPr>
                </pic:pic>
              </a:graphicData>
            </a:graphic>
            <wp14:sizeRelH relativeFrom="margin">
              <wp14:pctWidth>0</wp14:pctWidth>
            </wp14:sizeRelH>
            <wp14:sizeRelV relativeFrom="margin">
              <wp14:pctHeight>0</wp14:pctHeight>
            </wp14:sizeRelV>
          </wp:anchor>
        </w:drawing>
      </w:r>
      <w:r w:rsidR="0009297A" w:rsidRPr="0009297A">
        <w:rPr>
          <w:rFonts w:asciiTheme="majorHAnsi" w:eastAsia="Calibri" w:hAnsiTheme="majorHAnsi" w:cstheme="majorHAnsi"/>
          <w:b/>
        </w:rPr>
        <w:t>University of South Florida</w:t>
      </w:r>
    </w:p>
    <w:p w:rsidR="0009297A" w:rsidRPr="0009297A" w:rsidRDefault="0009297A" w:rsidP="0009297A">
      <w:pPr>
        <w:pStyle w:val="Normal1"/>
        <w:rPr>
          <w:rFonts w:asciiTheme="majorHAnsi" w:eastAsia="Calibri" w:hAnsiTheme="majorHAnsi" w:cstheme="majorHAnsi"/>
          <w:b/>
        </w:rPr>
      </w:pPr>
      <w:r w:rsidRPr="0009297A">
        <w:rPr>
          <w:rFonts w:asciiTheme="majorHAnsi" w:eastAsia="Calibri" w:hAnsiTheme="majorHAnsi" w:cstheme="majorHAnsi"/>
          <w:b/>
        </w:rPr>
        <w:t>College of The Arts</w:t>
      </w:r>
    </w:p>
    <w:p w:rsidR="0009297A" w:rsidRPr="0009297A" w:rsidRDefault="0009297A" w:rsidP="0009297A">
      <w:pPr>
        <w:pStyle w:val="Normal1"/>
        <w:rPr>
          <w:rFonts w:asciiTheme="majorHAnsi" w:eastAsia="Calibri" w:hAnsiTheme="majorHAnsi" w:cstheme="majorHAnsi"/>
          <w:b/>
        </w:rPr>
      </w:pPr>
      <w:r w:rsidRPr="0009297A">
        <w:rPr>
          <w:rFonts w:asciiTheme="majorHAnsi" w:eastAsia="Calibri" w:hAnsiTheme="majorHAnsi" w:cstheme="majorHAnsi"/>
          <w:b/>
        </w:rPr>
        <w:t>and</w:t>
      </w:r>
    </w:p>
    <w:p w:rsidR="0009297A" w:rsidRPr="0009297A" w:rsidRDefault="0009297A" w:rsidP="0009297A">
      <w:pPr>
        <w:pStyle w:val="Normal1"/>
        <w:rPr>
          <w:rFonts w:asciiTheme="majorHAnsi" w:eastAsia="Calibri" w:hAnsiTheme="majorHAnsi" w:cstheme="majorHAnsi"/>
          <w:b/>
        </w:rPr>
      </w:pPr>
      <w:r w:rsidRPr="0009297A">
        <w:rPr>
          <w:rFonts w:asciiTheme="majorHAnsi" w:eastAsia="Calibri" w:hAnsiTheme="majorHAnsi" w:cstheme="majorHAnsi"/>
          <w:b/>
        </w:rPr>
        <w:t>Tampa International Airport</w:t>
      </w:r>
      <w:r w:rsidRPr="0009297A">
        <w:rPr>
          <w:rFonts w:asciiTheme="majorHAnsi" w:eastAsia="Calibri" w:hAnsiTheme="majorHAnsi" w:cstheme="majorHAnsi"/>
          <w:b/>
        </w:rPr>
        <w:tab/>
      </w:r>
      <w:r w:rsidRPr="0009297A">
        <w:rPr>
          <w:rFonts w:asciiTheme="majorHAnsi" w:eastAsia="Calibri" w:hAnsiTheme="majorHAnsi" w:cstheme="majorHAnsi"/>
          <w:b/>
        </w:rPr>
        <w:tab/>
      </w:r>
      <w:r w:rsidRPr="0009297A">
        <w:rPr>
          <w:rFonts w:asciiTheme="majorHAnsi" w:eastAsia="Calibri" w:hAnsiTheme="majorHAnsi" w:cstheme="majorHAnsi"/>
          <w:b/>
        </w:rPr>
        <w:tab/>
      </w:r>
      <w:r w:rsidRPr="0009297A">
        <w:rPr>
          <w:rFonts w:asciiTheme="majorHAnsi" w:eastAsia="Calibri" w:hAnsiTheme="majorHAnsi" w:cstheme="majorHAnsi"/>
          <w:b/>
        </w:rPr>
        <w:tab/>
      </w:r>
      <w:r w:rsidRPr="0009297A">
        <w:rPr>
          <w:rFonts w:asciiTheme="majorHAnsi" w:eastAsia="Calibri" w:hAnsiTheme="majorHAnsi" w:cstheme="majorHAnsi"/>
          <w:b/>
        </w:rPr>
        <w:br/>
        <w:t>NEWS RELEASE</w:t>
      </w:r>
    </w:p>
    <w:p w:rsidR="0009297A" w:rsidRPr="0009297A" w:rsidRDefault="00B23D53" w:rsidP="0009297A">
      <w:pPr>
        <w:pStyle w:val="Normal1"/>
        <w:rPr>
          <w:rFonts w:asciiTheme="majorHAnsi" w:eastAsia="Calibri" w:hAnsiTheme="majorHAnsi" w:cstheme="majorHAnsi"/>
          <w:b/>
        </w:rPr>
      </w:pPr>
      <w:r>
        <w:rPr>
          <w:rFonts w:asciiTheme="majorHAnsi" w:eastAsia="Calibri" w:hAnsiTheme="majorHAnsi" w:cstheme="majorHAnsi"/>
          <w:b/>
        </w:rPr>
        <w:t>September 17</w:t>
      </w:r>
      <w:r w:rsidR="0009297A" w:rsidRPr="0009297A">
        <w:rPr>
          <w:rFonts w:asciiTheme="majorHAnsi" w:eastAsia="Calibri" w:hAnsiTheme="majorHAnsi" w:cstheme="majorHAnsi"/>
          <w:b/>
        </w:rPr>
        <w:t>, 2019</w:t>
      </w:r>
    </w:p>
    <w:p w:rsidR="0009297A" w:rsidRPr="0009297A" w:rsidRDefault="0009297A" w:rsidP="0009297A">
      <w:pPr>
        <w:pStyle w:val="Normal1"/>
        <w:rPr>
          <w:rFonts w:asciiTheme="majorHAnsi" w:eastAsia="Calibri" w:hAnsiTheme="majorHAnsi" w:cstheme="majorHAnsi"/>
          <w:b/>
        </w:rPr>
      </w:pPr>
    </w:p>
    <w:p w:rsidR="0009297A" w:rsidRPr="0009297A" w:rsidRDefault="0009297A" w:rsidP="0009297A">
      <w:pPr>
        <w:pStyle w:val="Heading1"/>
        <w:spacing w:before="0" w:after="0"/>
        <w:contextualSpacing w:val="0"/>
        <w:jc w:val="left"/>
        <w:rPr>
          <w:rFonts w:asciiTheme="majorHAnsi" w:eastAsia="Calibri" w:hAnsiTheme="majorHAnsi" w:cstheme="majorHAnsi"/>
          <w:color w:val="000000" w:themeColor="text1"/>
          <w:sz w:val="22"/>
          <w:szCs w:val="22"/>
        </w:rPr>
      </w:pPr>
      <w:r w:rsidRPr="0009297A">
        <w:rPr>
          <w:rFonts w:asciiTheme="majorHAnsi" w:eastAsia="Calibri" w:hAnsiTheme="majorHAnsi" w:cstheme="majorHAnsi"/>
          <w:color w:val="000000" w:themeColor="text1"/>
          <w:sz w:val="22"/>
          <w:szCs w:val="22"/>
        </w:rPr>
        <w:t xml:space="preserve">Press Contact </w:t>
      </w:r>
    </w:p>
    <w:p w:rsidR="0009297A" w:rsidRPr="0009297A" w:rsidRDefault="00D52FFF" w:rsidP="0009297A">
      <w:pPr>
        <w:pStyle w:val="Heading1"/>
        <w:spacing w:before="0" w:after="0"/>
        <w:jc w:val="left"/>
        <w:rPr>
          <w:rFonts w:asciiTheme="majorHAnsi" w:hAnsiTheme="majorHAnsi" w:cstheme="majorHAnsi"/>
          <w:b w:val="0"/>
          <w:color w:val="000000" w:themeColor="text1"/>
          <w:sz w:val="24"/>
          <w:szCs w:val="24"/>
        </w:rPr>
      </w:pPr>
      <w:r w:rsidRPr="0009297A">
        <w:rPr>
          <w:rFonts w:asciiTheme="majorHAnsi" w:hAnsiTheme="majorHAnsi" w:cstheme="majorHAnsi"/>
          <w:b w:val="0"/>
          <w:noProof/>
          <w:sz w:val="28"/>
          <w:szCs w:val="28"/>
        </w:rPr>
        <w:drawing>
          <wp:anchor distT="0" distB="0" distL="114300" distR="114300" simplePos="0" relativeHeight="251664384" behindDoc="0" locked="0" layoutInCell="1" allowOverlap="1" wp14:anchorId="05F56112" wp14:editId="544E10E1">
            <wp:simplePos x="0" y="0"/>
            <wp:positionH relativeFrom="column">
              <wp:posOffset>4091940</wp:posOffset>
            </wp:positionH>
            <wp:positionV relativeFrom="paragraph">
              <wp:posOffset>1905</wp:posOffset>
            </wp:positionV>
            <wp:extent cx="1527810" cy="194564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415_nickcave01_oneuseonly.jpg"/>
                    <pic:cNvPicPr/>
                  </pic:nvPicPr>
                  <pic:blipFill>
                    <a:blip r:embed="rId9"/>
                    <a:stretch>
                      <a:fillRect/>
                    </a:stretch>
                  </pic:blipFill>
                  <pic:spPr>
                    <a:xfrm>
                      <a:off x="0" y="0"/>
                      <a:ext cx="1527810" cy="1945640"/>
                    </a:xfrm>
                    <a:prstGeom prst="rect">
                      <a:avLst/>
                    </a:prstGeom>
                  </pic:spPr>
                </pic:pic>
              </a:graphicData>
            </a:graphic>
            <wp14:sizeRelH relativeFrom="page">
              <wp14:pctWidth>0</wp14:pctWidth>
            </wp14:sizeRelH>
            <wp14:sizeRelV relativeFrom="page">
              <wp14:pctHeight>0</wp14:pctHeight>
            </wp14:sizeRelV>
          </wp:anchor>
        </w:drawing>
      </w:r>
      <w:r w:rsidR="0009297A" w:rsidRPr="0009297A">
        <w:rPr>
          <w:rFonts w:asciiTheme="majorHAnsi" w:hAnsiTheme="majorHAnsi" w:cstheme="majorHAnsi"/>
          <w:b w:val="0"/>
          <w:color w:val="000000" w:themeColor="text1"/>
          <w:sz w:val="24"/>
          <w:szCs w:val="24"/>
        </w:rPr>
        <w:t xml:space="preserve">Kelly Figley: </w:t>
      </w:r>
      <w:r w:rsidR="0009297A" w:rsidRPr="0009297A">
        <w:rPr>
          <w:rFonts w:asciiTheme="majorHAnsi" w:hAnsiTheme="majorHAnsi" w:cstheme="majorHAnsi"/>
          <w:b w:val="0"/>
          <w:sz w:val="24"/>
          <w:szCs w:val="24"/>
        </w:rPr>
        <w:t xml:space="preserve">kfigley@tampaairport.com </w:t>
      </w:r>
      <w:r w:rsidR="0009297A" w:rsidRPr="0009297A">
        <w:rPr>
          <w:rFonts w:asciiTheme="majorHAnsi" w:hAnsiTheme="majorHAnsi" w:cstheme="majorHAnsi"/>
          <w:b w:val="0"/>
          <w:color w:val="000000" w:themeColor="text1"/>
          <w:sz w:val="24"/>
          <w:szCs w:val="24"/>
        </w:rPr>
        <w:t>or (813) 801-6028</w:t>
      </w:r>
    </w:p>
    <w:p w:rsidR="0009297A" w:rsidRPr="0009297A" w:rsidRDefault="0009297A" w:rsidP="0009297A">
      <w:pPr>
        <w:pStyle w:val="Normal1"/>
        <w:rPr>
          <w:rFonts w:asciiTheme="majorHAnsi" w:eastAsia="Calibri" w:hAnsiTheme="majorHAnsi" w:cstheme="majorHAnsi"/>
          <w:b/>
        </w:rPr>
      </w:pPr>
      <w:r w:rsidRPr="0009297A">
        <w:rPr>
          <w:rFonts w:asciiTheme="majorHAnsi" w:hAnsiTheme="majorHAnsi" w:cstheme="majorHAnsi"/>
        </w:rPr>
        <w:t>Mark Fredricks: fredricks@usf.edu or (813) 974-3503</w:t>
      </w:r>
    </w:p>
    <w:p w:rsidR="00E2390B" w:rsidRPr="0009297A" w:rsidRDefault="00E2390B" w:rsidP="00830CD7">
      <w:pPr>
        <w:pStyle w:val="Normal1"/>
        <w:rPr>
          <w:rFonts w:asciiTheme="majorHAnsi" w:eastAsia="Calibri" w:hAnsiTheme="majorHAnsi" w:cstheme="majorHAnsi"/>
          <w:b/>
        </w:rPr>
      </w:pPr>
    </w:p>
    <w:p w:rsidR="00914BAD" w:rsidRPr="0009297A" w:rsidRDefault="00914BAD" w:rsidP="00E2390B">
      <w:pPr>
        <w:pStyle w:val="Heading1"/>
        <w:spacing w:before="0" w:after="0"/>
        <w:contextualSpacing w:val="0"/>
        <w:jc w:val="left"/>
        <w:rPr>
          <w:rFonts w:asciiTheme="majorHAnsi" w:eastAsia="Calibri" w:hAnsiTheme="majorHAnsi" w:cstheme="majorHAnsi"/>
          <w:b w:val="0"/>
          <w:sz w:val="22"/>
          <w:szCs w:val="22"/>
        </w:rPr>
      </w:pPr>
      <w:bookmarkStart w:id="0" w:name="_hvr0i7ed3dfg" w:colFirst="0" w:colLast="0"/>
      <w:bookmarkEnd w:id="0"/>
    </w:p>
    <w:p w:rsidR="00914BAD" w:rsidRPr="0009297A" w:rsidRDefault="00D52FFF" w:rsidP="00914BAD">
      <w:pPr>
        <w:pStyle w:val="Normal1"/>
        <w:rPr>
          <w:rFonts w:asciiTheme="majorHAnsi" w:hAnsiTheme="majorHAnsi" w:cstheme="majorHAnsi"/>
        </w:rPr>
      </w:pPr>
      <w:r w:rsidRPr="0009297A">
        <w:rPr>
          <w:rFonts w:asciiTheme="majorHAnsi" w:hAnsiTheme="majorHAnsi" w:cstheme="majorHAnsi"/>
          <w:b/>
          <w:noProof/>
          <w:sz w:val="28"/>
          <w:szCs w:val="28"/>
        </w:rPr>
        <w:drawing>
          <wp:anchor distT="0" distB="0" distL="114300" distR="114300" simplePos="0" relativeHeight="251663360" behindDoc="0" locked="0" layoutInCell="1" allowOverlap="1" wp14:anchorId="1843AF0B" wp14:editId="74740DE6">
            <wp:simplePos x="0" y="0"/>
            <wp:positionH relativeFrom="column">
              <wp:posOffset>1355090</wp:posOffset>
            </wp:positionH>
            <wp:positionV relativeFrom="paragraph">
              <wp:posOffset>157382</wp:posOffset>
            </wp:positionV>
            <wp:extent cx="2872740" cy="168021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ickcave_SOUNDSUITS.jpg"/>
                    <pic:cNvPicPr/>
                  </pic:nvPicPr>
                  <pic:blipFill>
                    <a:blip r:embed="rId10"/>
                    <a:stretch>
                      <a:fillRect/>
                    </a:stretch>
                  </pic:blipFill>
                  <pic:spPr>
                    <a:xfrm>
                      <a:off x="0" y="0"/>
                      <a:ext cx="2872740" cy="1680210"/>
                    </a:xfrm>
                    <a:prstGeom prst="rect">
                      <a:avLst/>
                    </a:prstGeom>
                  </pic:spPr>
                </pic:pic>
              </a:graphicData>
            </a:graphic>
            <wp14:sizeRelH relativeFrom="page">
              <wp14:pctWidth>0</wp14:pctWidth>
            </wp14:sizeRelH>
            <wp14:sizeRelV relativeFrom="page">
              <wp14:pctHeight>0</wp14:pctHeight>
            </wp14:sizeRelV>
          </wp:anchor>
        </w:drawing>
      </w:r>
    </w:p>
    <w:p w:rsidR="00E2390B" w:rsidRPr="0009297A" w:rsidRDefault="00E2390B" w:rsidP="00914BAD">
      <w:pPr>
        <w:pStyle w:val="Normal1"/>
        <w:rPr>
          <w:rFonts w:asciiTheme="majorHAnsi" w:hAnsiTheme="majorHAnsi" w:cstheme="majorHAnsi"/>
        </w:rPr>
      </w:pPr>
    </w:p>
    <w:p w:rsidR="00E2390B" w:rsidRPr="0009297A" w:rsidRDefault="00E2390B" w:rsidP="00914BAD">
      <w:pPr>
        <w:pStyle w:val="Normal1"/>
        <w:rPr>
          <w:rFonts w:asciiTheme="majorHAnsi" w:hAnsiTheme="majorHAnsi" w:cstheme="majorHAnsi"/>
        </w:rPr>
      </w:pPr>
    </w:p>
    <w:p w:rsidR="0093194C" w:rsidRPr="0009297A" w:rsidRDefault="0093194C" w:rsidP="00E2390B">
      <w:pPr>
        <w:pStyle w:val="Normal1"/>
        <w:jc w:val="center"/>
        <w:rPr>
          <w:rFonts w:asciiTheme="majorHAnsi" w:hAnsiTheme="majorHAnsi" w:cstheme="majorHAnsi"/>
          <w:b/>
          <w:sz w:val="28"/>
          <w:szCs w:val="28"/>
        </w:rPr>
      </w:pPr>
    </w:p>
    <w:p w:rsidR="0093194C" w:rsidRPr="0009297A" w:rsidRDefault="0093194C" w:rsidP="00E2390B">
      <w:pPr>
        <w:pStyle w:val="Normal1"/>
        <w:jc w:val="center"/>
        <w:rPr>
          <w:rFonts w:asciiTheme="majorHAnsi" w:hAnsiTheme="majorHAnsi" w:cstheme="majorHAnsi"/>
          <w:b/>
          <w:sz w:val="28"/>
          <w:szCs w:val="28"/>
        </w:rPr>
      </w:pPr>
    </w:p>
    <w:p w:rsidR="0093194C" w:rsidRPr="0009297A" w:rsidRDefault="0093194C" w:rsidP="0093194C">
      <w:pPr>
        <w:pStyle w:val="Normal1"/>
        <w:rPr>
          <w:rFonts w:asciiTheme="majorHAnsi" w:hAnsiTheme="majorHAnsi" w:cstheme="majorHAnsi"/>
          <w:b/>
          <w:sz w:val="28"/>
          <w:szCs w:val="28"/>
        </w:rPr>
      </w:pPr>
    </w:p>
    <w:p w:rsidR="0093194C" w:rsidRPr="0009297A" w:rsidRDefault="0093194C" w:rsidP="00E2390B">
      <w:pPr>
        <w:pStyle w:val="Normal1"/>
        <w:jc w:val="center"/>
        <w:rPr>
          <w:rFonts w:asciiTheme="majorHAnsi" w:hAnsiTheme="majorHAnsi" w:cstheme="majorHAnsi"/>
          <w:b/>
          <w:sz w:val="28"/>
          <w:szCs w:val="28"/>
        </w:rPr>
      </w:pPr>
    </w:p>
    <w:p w:rsidR="0093194C" w:rsidRPr="0009297A" w:rsidRDefault="0093194C" w:rsidP="00E2390B">
      <w:pPr>
        <w:pStyle w:val="Normal1"/>
        <w:jc w:val="center"/>
        <w:rPr>
          <w:rFonts w:asciiTheme="majorHAnsi" w:hAnsiTheme="majorHAnsi" w:cstheme="majorHAnsi"/>
          <w:b/>
          <w:sz w:val="28"/>
          <w:szCs w:val="28"/>
        </w:rPr>
      </w:pPr>
    </w:p>
    <w:p w:rsidR="0093194C" w:rsidRPr="0009297A" w:rsidRDefault="0093194C" w:rsidP="00E2390B">
      <w:pPr>
        <w:pStyle w:val="Normal1"/>
        <w:jc w:val="center"/>
        <w:rPr>
          <w:rFonts w:asciiTheme="majorHAnsi" w:hAnsiTheme="majorHAnsi" w:cstheme="majorHAnsi"/>
          <w:b/>
          <w:sz w:val="28"/>
          <w:szCs w:val="28"/>
        </w:rPr>
      </w:pPr>
    </w:p>
    <w:p w:rsidR="0093194C" w:rsidRPr="0009297A" w:rsidRDefault="0093194C" w:rsidP="00E2390B">
      <w:pPr>
        <w:pStyle w:val="Normal1"/>
        <w:jc w:val="center"/>
        <w:rPr>
          <w:rFonts w:asciiTheme="majorHAnsi" w:hAnsiTheme="majorHAnsi" w:cstheme="majorHAnsi"/>
          <w:b/>
          <w:sz w:val="28"/>
          <w:szCs w:val="28"/>
        </w:rPr>
      </w:pPr>
    </w:p>
    <w:p w:rsidR="0093194C" w:rsidRPr="0009297A" w:rsidRDefault="0093194C" w:rsidP="00E2390B">
      <w:pPr>
        <w:pStyle w:val="Normal1"/>
        <w:jc w:val="center"/>
        <w:rPr>
          <w:rFonts w:asciiTheme="majorHAnsi" w:hAnsiTheme="majorHAnsi" w:cstheme="majorHAnsi"/>
          <w:b/>
          <w:sz w:val="28"/>
          <w:szCs w:val="28"/>
        </w:rPr>
      </w:pPr>
    </w:p>
    <w:p w:rsidR="00E2390B" w:rsidRPr="0009297A" w:rsidRDefault="0009297A" w:rsidP="00E2390B">
      <w:pPr>
        <w:pStyle w:val="Normal1"/>
        <w:jc w:val="center"/>
        <w:rPr>
          <w:rFonts w:asciiTheme="majorHAnsi" w:hAnsiTheme="majorHAnsi" w:cstheme="majorHAnsi"/>
          <w:b/>
          <w:sz w:val="28"/>
          <w:szCs w:val="28"/>
        </w:rPr>
      </w:pPr>
      <w:r w:rsidRPr="0009297A">
        <w:rPr>
          <w:rFonts w:asciiTheme="majorHAnsi" w:hAnsiTheme="majorHAnsi" w:cstheme="majorHAnsi"/>
          <w:b/>
          <w:sz w:val="28"/>
          <w:szCs w:val="28"/>
        </w:rPr>
        <w:t>Tampa International Airport and the University of South Florida partner to present a talk and workshop with acclaimed artist Nick Cave and his collaborator Bob Faust</w:t>
      </w:r>
    </w:p>
    <w:p w:rsidR="00765D1A" w:rsidRPr="0009297A" w:rsidRDefault="00765D1A" w:rsidP="00830CD7">
      <w:pPr>
        <w:pStyle w:val="Normal1"/>
        <w:rPr>
          <w:rFonts w:asciiTheme="majorHAnsi" w:eastAsia="Calibri" w:hAnsiTheme="majorHAnsi" w:cstheme="majorHAnsi"/>
          <w:b/>
          <w:color w:val="221E1F"/>
          <w:sz w:val="22"/>
          <w:szCs w:val="22"/>
        </w:rPr>
      </w:pPr>
    </w:p>
    <w:p w:rsidR="0009297A" w:rsidRPr="0009297A" w:rsidRDefault="0009297A" w:rsidP="0009297A">
      <w:pPr>
        <w:pStyle w:val="Normal1"/>
        <w:rPr>
          <w:rFonts w:asciiTheme="majorHAnsi" w:eastAsia="Calibri" w:hAnsiTheme="majorHAnsi" w:cstheme="majorHAnsi"/>
          <w:color w:val="221E1F"/>
          <w:sz w:val="22"/>
          <w:szCs w:val="22"/>
        </w:rPr>
      </w:pPr>
      <w:r w:rsidRPr="0009297A">
        <w:rPr>
          <w:rFonts w:asciiTheme="majorHAnsi" w:eastAsia="Calibri" w:hAnsiTheme="majorHAnsi" w:cstheme="majorHAnsi"/>
          <w:b/>
          <w:color w:val="221E1F"/>
          <w:sz w:val="22"/>
          <w:szCs w:val="22"/>
        </w:rPr>
        <w:t xml:space="preserve">(Tampa – </w:t>
      </w:r>
      <w:r w:rsidR="00B23D53">
        <w:rPr>
          <w:rFonts w:asciiTheme="majorHAnsi" w:eastAsia="Calibri" w:hAnsiTheme="majorHAnsi" w:cstheme="majorHAnsi"/>
          <w:b/>
          <w:color w:val="221E1F"/>
          <w:sz w:val="22"/>
          <w:szCs w:val="22"/>
        </w:rPr>
        <w:t>September 17</w:t>
      </w:r>
      <w:r w:rsidRPr="0009297A">
        <w:rPr>
          <w:rFonts w:asciiTheme="majorHAnsi" w:eastAsia="Calibri" w:hAnsiTheme="majorHAnsi" w:cstheme="majorHAnsi"/>
          <w:b/>
          <w:color w:val="221E1F"/>
          <w:sz w:val="22"/>
          <w:szCs w:val="22"/>
        </w:rPr>
        <w:t xml:space="preserve">, 2019) </w:t>
      </w:r>
      <w:r w:rsidRPr="0009297A">
        <w:rPr>
          <w:rFonts w:asciiTheme="majorHAnsi" w:eastAsia="Calibri" w:hAnsiTheme="majorHAnsi" w:cstheme="majorHAnsi"/>
          <w:color w:val="221E1F"/>
          <w:sz w:val="22"/>
          <w:szCs w:val="22"/>
        </w:rPr>
        <w:t xml:space="preserve">On </w:t>
      </w:r>
      <w:r w:rsidRPr="0009297A">
        <w:rPr>
          <w:rFonts w:asciiTheme="majorHAnsi" w:eastAsia="Calibri" w:hAnsiTheme="majorHAnsi" w:cstheme="majorHAnsi"/>
          <w:b/>
          <w:color w:val="221E1F"/>
          <w:sz w:val="22"/>
          <w:szCs w:val="22"/>
        </w:rPr>
        <w:t>Tuesday, October 8 at 5:30pm</w:t>
      </w:r>
      <w:r w:rsidRPr="0009297A">
        <w:rPr>
          <w:rFonts w:asciiTheme="majorHAnsi" w:eastAsia="Calibri" w:hAnsiTheme="majorHAnsi" w:cstheme="majorHAnsi"/>
          <w:color w:val="221E1F"/>
          <w:sz w:val="22"/>
          <w:szCs w:val="22"/>
        </w:rPr>
        <w:t>,</w:t>
      </w:r>
      <w:r w:rsidRPr="0009297A">
        <w:rPr>
          <w:rFonts w:asciiTheme="majorHAnsi" w:eastAsia="Calibri" w:hAnsiTheme="majorHAnsi" w:cstheme="majorHAnsi"/>
          <w:b/>
          <w:color w:val="221E1F"/>
          <w:sz w:val="22"/>
          <w:szCs w:val="22"/>
        </w:rPr>
        <w:t xml:space="preserve"> </w:t>
      </w:r>
      <w:r w:rsidRPr="0009297A">
        <w:rPr>
          <w:rFonts w:asciiTheme="majorHAnsi" w:eastAsia="Calibri" w:hAnsiTheme="majorHAnsi" w:cstheme="majorHAnsi"/>
          <w:color w:val="221E1F"/>
          <w:sz w:val="22"/>
          <w:szCs w:val="22"/>
        </w:rPr>
        <w:t>Tampa International Airport and the University of South Florida College of The Arts</w:t>
      </w:r>
      <w:r w:rsidRPr="0009297A">
        <w:rPr>
          <w:rFonts w:asciiTheme="majorHAnsi" w:hAnsiTheme="majorHAnsi" w:cstheme="majorHAnsi"/>
          <w:iCs/>
          <w:color w:val="000000" w:themeColor="text1"/>
          <w:sz w:val="22"/>
          <w:szCs w:val="22"/>
        </w:rPr>
        <w:t xml:space="preserve"> </w:t>
      </w:r>
      <w:r w:rsidRPr="0009297A">
        <w:rPr>
          <w:rFonts w:asciiTheme="majorHAnsi" w:eastAsia="Calibri" w:hAnsiTheme="majorHAnsi" w:cstheme="majorHAnsi"/>
          <w:color w:val="221E1F"/>
          <w:sz w:val="22"/>
          <w:szCs w:val="22"/>
        </w:rPr>
        <w:t xml:space="preserve">are pleased to present </w:t>
      </w:r>
      <w:r w:rsidRPr="0009297A">
        <w:rPr>
          <w:rFonts w:asciiTheme="majorHAnsi" w:eastAsia="Calibri" w:hAnsiTheme="majorHAnsi" w:cstheme="majorHAnsi"/>
          <w:b/>
          <w:i/>
          <w:color w:val="221E1F"/>
          <w:sz w:val="22"/>
          <w:szCs w:val="22"/>
        </w:rPr>
        <w:t>Art, Performance, and Empowerment</w:t>
      </w:r>
      <w:r w:rsidRPr="0009297A">
        <w:rPr>
          <w:rFonts w:asciiTheme="majorHAnsi" w:eastAsia="Calibri" w:hAnsiTheme="majorHAnsi" w:cstheme="majorHAnsi"/>
          <w:b/>
          <w:color w:val="221E1F"/>
          <w:sz w:val="22"/>
          <w:szCs w:val="22"/>
        </w:rPr>
        <w:t>, a free artist talk</w:t>
      </w:r>
      <w:r w:rsidRPr="0009297A">
        <w:rPr>
          <w:rFonts w:asciiTheme="majorHAnsi" w:eastAsia="Calibri" w:hAnsiTheme="majorHAnsi" w:cstheme="majorHAnsi"/>
          <w:color w:val="221E1F"/>
          <w:sz w:val="22"/>
          <w:szCs w:val="22"/>
        </w:rPr>
        <w:t xml:space="preserve"> with celebrated artist </w:t>
      </w:r>
      <w:r w:rsidRPr="0009297A">
        <w:rPr>
          <w:rFonts w:asciiTheme="majorHAnsi" w:eastAsia="Calibri" w:hAnsiTheme="majorHAnsi" w:cstheme="majorHAnsi"/>
          <w:b/>
          <w:color w:val="221E1F"/>
          <w:sz w:val="22"/>
          <w:szCs w:val="22"/>
        </w:rPr>
        <w:t>Nick Cave</w:t>
      </w:r>
      <w:r w:rsidRPr="0009297A">
        <w:rPr>
          <w:rFonts w:asciiTheme="majorHAnsi" w:eastAsia="Calibri" w:hAnsiTheme="majorHAnsi" w:cstheme="majorHAnsi"/>
          <w:color w:val="221E1F"/>
          <w:sz w:val="22"/>
          <w:szCs w:val="22"/>
        </w:rPr>
        <w:t xml:space="preserve">. The event begins at the Tampa International Airport in the third floor event space between Terminals E and F. Remarks from Joe </w:t>
      </w:r>
      <w:proofErr w:type="spellStart"/>
      <w:r w:rsidRPr="0009297A">
        <w:rPr>
          <w:rFonts w:asciiTheme="majorHAnsi" w:eastAsia="Calibri" w:hAnsiTheme="majorHAnsi" w:cstheme="majorHAnsi"/>
          <w:color w:val="221E1F"/>
          <w:sz w:val="22"/>
          <w:szCs w:val="22"/>
        </w:rPr>
        <w:t>Lopano</w:t>
      </w:r>
      <w:proofErr w:type="spellEnd"/>
      <w:r w:rsidRPr="0009297A">
        <w:rPr>
          <w:rFonts w:asciiTheme="majorHAnsi" w:eastAsia="Calibri" w:hAnsiTheme="majorHAnsi" w:cstheme="majorHAnsi"/>
          <w:color w:val="221E1F"/>
          <w:sz w:val="22"/>
          <w:szCs w:val="22"/>
        </w:rPr>
        <w:t xml:space="preserve">, CEO of the Tampa International Airport and Steve </w:t>
      </w:r>
      <w:proofErr w:type="spellStart"/>
      <w:r w:rsidRPr="0009297A">
        <w:rPr>
          <w:rFonts w:asciiTheme="majorHAnsi" w:eastAsia="Calibri" w:hAnsiTheme="majorHAnsi" w:cstheme="majorHAnsi"/>
          <w:color w:val="221E1F"/>
          <w:sz w:val="22"/>
          <w:szCs w:val="22"/>
        </w:rPr>
        <w:t>Currall</w:t>
      </w:r>
      <w:proofErr w:type="spellEnd"/>
      <w:r w:rsidRPr="0009297A">
        <w:rPr>
          <w:rFonts w:asciiTheme="majorHAnsi" w:eastAsia="Calibri" w:hAnsiTheme="majorHAnsi" w:cstheme="majorHAnsi"/>
          <w:color w:val="221E1F"/>
          <w:sz w:val="22"/>
          <w:szCs w:val="22"/>
        </w:rPr>
        <w:t xml:space="preserve">, USF System President, will precede Cave’s presentation. Following the talk, Cave and collaborator Bob Faust will lead attendees to their work </w:t>
      </w:r>
      <w:r w:rsidRPr="0009297A">
        <w:rPr>
          <w:rFonts w:asciiTheme="majorHAnsi" w:eastAsia="Calibri" w:hAnsiTheme="majorHAnsi" w:cstheme="majorHAnsi"/>
          <w:i/>
          <w:iCs/>
          <w:color w:val="221E1F"/>
          <w:sz w:val="22"/>
          <w:szCs w:val="22"/>
        </w:rPr>
        <w:t>Palimpsest</w:t>
      </w:r>
      <w:r w:rsidRPr="0009297A">
        <w:rPr>
          <w:rFonts w:asciiTheme="majorHAnsi" w:eastAsia="Calibri" w:hAnsiTheme="majorHAnsi" w:cstheme="majorHAnsi"/>
          <w:color w:val="221E1F"/>
          <w:sz w:val="22"/>
          <w:szCs w:val="22"/>
        </w:rPr>
        <w:t xml:space="preserve">, a 45-foot-wide and 70-foot-long hanging sculpture in the new Rental Car Center. The work is one of </w:t>
      </w:r>
      <w:r w:rsidR="00B00880">
        <w:rPr>
          <w:rFonts w:asciiTheme="majorHAnsi" w:eastAsia="Calibri" w:hAnsiTheme="majorHAnsi" w:cstheme="majorHAnsi"/>
          <w:color w:val="221E1F"/>
          <w:sz w:val="22"/>
          <w:szCs w:val="22"/>
        </w:rPr>
        <w:t>seven</w:t>
      </w:r>
      <w:r w:rsidRPr="0009297A">
        <w:rPr>
          <w:rFonts w:asciiTheme="majorHAnsi" w:eastAsia="Calibri" w:hAnsiTheme="majorHAnsi" w:cstheme="majorHAnsi"/>
          <w:color w:val="221E1F"/>
          <w:sz w:val="22"/>
          <w:szCs w:val="22"/>
        </w:rPr>
        <w:t xml:space="preserve"> public art </w:t>
      </w:r>
      <w:r w:rsidR="00B00880">
        <w:rPr>
          <w:rFonts w:asciiTheme="majorHAnsi" w:eastAsia="Calibri" w:hAnsiTheme="majorHAnsi" w:cstheme="majorHAnsi"/>
          <w:color w:val="221E1F"/>
          <w:sz w:val="22"/>
          <w:szCs w:val="22"/>
        </w:rPr>
        <w:t>installations</w:t>
      </w:r>
      <w:r w:rsidRPr="0009297A">
        <w:rPr>
          <w:rFonts w:asciiTheme="majorHAnsi" w:eastAsia="Calibri" w:hAnsiTheme="majorHAnsi" w:cstheme="majorHAnsi"/>
          <w:color w:val="221E1F"/>
          <w:sz w:val="22"/>
          <w:szCs w:val="22"/>
        </w:rPr>
        <w:t xml:space="preserve"> for Tampa </w:t>
      </w:r>
      <w:bookmarkStart w:id="1" w:name="_GoBack"/>
      <w:bookmarkEnd w:id="1"/>
      <w:r w:rsidRPr="0009297A">
        <w:rPr>
          <w:rFonts w:asciiTheme="majorHAnsi" w:eastAsia="Calibri" w:hAnsiTheme="majorHAnsi" w:cstheme="majorHAnsi"/>
          <w:color w:val="221E1F"/>
          <w:sz w:val="22"/>
          <w:szCs w:val="22"/>
        </w:rPr>
        <w:t>International Airport’s expansion as part of Master Plan Phase 1.</w:t>
      </w:r>
    </w:p>
    <w:p w:rsidR="0009297A" w:rsidRPr="0009297A" w:rsidRDefault="0009297A" w:rsidP="0009297A">
      <w:pPr>
        <w:pStyle w:val="Normal1"/>
        <w:rPr>
          <w:rFonts w:asciiTheme="majorHAnsi" w:eastAsia="Calibri" w:hAnsiTheme="majorHAnsi" w:cstheme="majorHAnsi"/>
          <w:color w:val="221E1F"/>
          <w:sz w:val="22"/>
          <w:szCs w:val="22"/>
        </w:rPr>
      </w:pPr>
    </w:p>
    <w:p w:rsidR="0009297A" w:rsidRPr="0009297A" w:rsidRDefault="0009297A" w:rsidP="0009297A">
      <w:pPr>
        <w:pStyle w:val="Normal1"/>
        <w:rPr>
          <w:rFonts w:asciiTheme="majorHAnsi" w:eastAsia="Calibri" w:hAnsiTheme="majorHAnsi" w:cstheme="majorHAnsi"/>
          <w:color w:val="221E1F"/>
          <w:sz w:val="22"/>
          <w:szCs w:val="22"/>
        </w:rPr>
      </w:pPr>
      <w:r w:rsidRPr="0009297A">
        <w:rPr>
          <w:rFonts w:asciiTheme="majorHAnsi" w:eastAsia="Calibri" w:hAnsiTheme="majorHAnsi" w:cstheme="majorHAnsi"/>
          <w:color w:val="221E1F"/>
          <w:sz w:val="22"/>
          <w:szCs w:val="22"/>
        </w:rPr>
        <w:t xml:space="preserve">On Wednesday, October 9 from 10:00am to 4:00pm Cave and Faust will be in Theatre </w:t>
      </w:r>
      <w:r w:rsidR="00100455">
        <w:rPr>
          <w:rFonts w:asciiTheme="majorHAnsi" w:eastAsia="Calibri" w:hAnsiTheme="majorHAnsi" w:cstheme="majorHAnsi"/>
          <w:color w:val="221E1F"/>
          <w:sz w:val="22"/>
          <w:szCs w:val="22"/>
        </w:rPr>
        <w:t>2</w:t>
      </w:r>
      <w:r w:rsidRPr="0009297A">
        <w:rPr>
          <w:rFonts w:asciiTheme="majorHAnsi" w:eastAsia="Calibri" w:hAnsiTheme="majorHAnsi" w:cstheme="majorHAnsi"/>
          <w:color w:val="221E1F"/>
          <w:sz w:val="22"/>
          <w:szCs w:val="22"/>
        </w:rPr>
        <w:t xml:space="preserve"> on the USF Tampa campus presenting </w:t>
      </w:r>
      <w:r w:rsidRPr="0009297A">
        <w:rPr>
          <w:rFonts w:asciiTheme="majorHAnsi" w:eastAsia="Calibri" w:hAnsiTheme="majorHAnsi" w:cstheme="majorHAnsi"/>
          <w:b/>
          <w:bCs/>
          <w:i/>
          <w:iCs/>
          <w:color w:val="221E1F"/>
          <w:sz w:val="22"/>
          <w:szCs w:val="22"/>
        </w:rPr>
        <w:t>Identity and the Art of Introduction</w:t>
      </w:r>
      <w:r w:rsidRPr="0009297A">
        <w:rPr>
          <w:rFonts w:asciiTheme="majorHAnsi" w:eastAsia="Calibri" w:hAnsiTheme="majorHAnsi" w:cstheme="majorHAnsi"/>
          <w:color w:val="221E1F"/>
          <w:sz w:val="22"/>
          <w:szCs w:val="22"/>
        </w:rPr>
        <w:t xml:space="preserve">. Cave and Faust will lead a select group of multi-disciplinary USF students in this all-day workshop on the power of collaboration and the critical role that understanding each other, as people and artists, plays among participants. Interested artists, community members, and students are invited to drop in throughout the day to observe this workshop. </w:t>
      </w:r>
    </w:p>
    <w:p w:rsidR="00D52FFF" w:rsidRDefault="00D52FFF" w:rsidP="0009297A">
      <w:pPr>
        <w:pStyle w:val="Normal1"/>
        <w:rPr>
          <w:rFonts w:asciiTheme="majorHAnsi" w:eastAsia="Calibri" w:hAnsiTheme="majorHAnsi" w:cstheme="majorHAnsi"/>
          <w:b/>
          <w:color w:val="221E1F"/>
          <w:sz w:val="22"/>
          <w:szCs w:val="22"/>
          <w:u w:val="single"/>
        </w:rPr>
      </w:pPr>
    </w:p>
    <w:p w:rsidR="00E1099E" w:rsidRDefault="0009297A" w:rsidP="0009297A">
      <w:pPr>
        <w:pStyle w:val="Normal1"/>
        <w:rPr>
          <w:rFonts w:asciiTheme="majorHAnsi" w:eastAsia="Calibri" w:hAnsiTheme="majorHAnsi" w:cstheme="majorHAnsi"/>
          <w:b/>
          <w:color w:val="221E1F"/>
          <w:sz w:val="22"/>
          <w:szCs w:val="22"/>
          <w:u w:val="single"/>
        </w:rPr>
      </w:pPr>
      <w:r w:rsidRPr="0009297A">
        <w:rPr>
          <w:rFonts w:asciiTheme="majorHAnsi" w:eastAsia="Calibri" w:hAnsiTheme="majorHAnsi" w:cstheme="majorHAnsi"/>
          <w:b/>
          <w:color w:val="221E1F"/>
          <w:sz w:val="22"/>
          <w:szCs w:val="22"/>
          <w:u w:val="single"/>
        </w:rPr>
        <w:t>Event Details</w:t>
      </w:r>
    </w:p>
    <w:p w:rsidR="00E1099E" w:rsidRPr="00E1099E" w:rsidRDefault="00E1099E" w:rsidP="0009297A">
      <w:pPr>
        <w:pStyle w:val="Normal1"/>
        <w:rPr>
          <w:rFonts w:asciiTheme="majorHAnsi" w:eastAsia="Calibri" w:hAnsiTheme="majorHAnsi" w:cstheme="majorHAnsi"/>
          <w:b/>
          <w:color w:val="221E1F"/>
          <w:sz w:val="22"/>
          <w:szCs w:val="22"/>
          <w:u w:val="single"/>
        </w:rPr>
      </w:pPr>
      <w:r w:rsidRPr="00E1099E">
        <w:rPr>
          <w:rFonts w:asciiTheme="majorHAnsi" w:eastAsia="Calibri" w:hAnsiTheme="majorHAnsi" w:cstheme="majorHAnsi"/>
          <w:color w:val="221E1F"/>
          <w:sz w:val="22"/>
          <w:szCs w:val="22"/>
        </w:rPr>
        <w:t>Artists Talk:</w:t>
      </w:r>
      <w:r>
        <w:rPr>
          <w:rFonts w:asciiTheme="majorHAnsi" w:eastAsia="Calibri" w:hAnsiTheme="majorHAnsi" w:cstheme="majorHAnsi"/>
          <w:i/>
          <w:color w:val="221E1F"/>
          <w:sz w:val="22"/>
          <w:szCs w:val="22"/>
        </w:rPr>
        <w:t xml:space="preserve"> </w:t>
      </w:r>
      <w:r w:rsidRPr="00E1099E">
        <w:rPr>
          <w:rFonts w:asciiTheme="majorHAnsi" w:eastAsia="Calibri" w:hAnsiTheme="majorHAnsi" w:cstheme="majorHAnsi"/>
          <w:i/>
          <w:color w:val="221E1F"/>
          <w:sz w:val="22"/>
          <w:szCs w:val="22"/>
        </w:rPr>
        <w:t>Art, Performance, and Empowerment</w:t>
      </w:r>
    </w:p>
    <w:p w:rsidR="0009297A" w:rsidRPr="0009297A" w:rsidRDefault="0009297A" w:rsidP="0009297A">
      <w:pPr>
        <w:pStyle w:val="Normal1"/>
        <w:rPr>
          <w:rFonts w:asciiTheme="majorHAnsi" w:eastAsia="Calibri" w:hAnsiTheme="majorHAnsi" w:cstheme="majorHAnsi"/>
          <w:color w:val="221E1F"/>
          <w:sz w:val="22"/>
          <w:szCs w:val="22"/>
        </w:rPr>
      </w:pPr>
      <w:r w:rsidRPr="0009297A">
        <w:rPr>
          <w:rFonts w:asciiTheme="majorHAnsi" w:eastAsia="Calibri" w:hAnsiTheme="majorHAnsi" w:cstheme="majorHAnsi"/>
          <w:color w:val="221E1F"/>
          <w:sz w:val="22"/>
          <w:szCs w:val="22"/>
        </w:rPr>
        <w:t>Date: Tuesday, October 8</w:t>
      </w:r>
    </w:p>
    <w:p w:rsidR="0009297A" w:rsidRPr="0009297A" w:rsidRDefault="0009297A" w:rsidP="0009297A">
      <w:pPr>
        <w:pStyle w:val="Normal1"/>
        <w:rPr>
          <w:rFonts w:asciiTheme="majorHAnsi" w:eastAsia="Calibri" w:hAnsiTheme="majorHAnsi" w:cstheme="majorHAnsi"/>
          <w:color w:val="221E1F"/>
          <w:sz w:val="22"/>
          <w:szCs w:val="22"/>
        </w:rPr>
      </w:pPr>
      <w:r w:rsidRPr="0009297A">
        <w:rPr>
          <w:rFonts w:asciiTheme="majorHAnsi" w:eastAsia="Calibri" w:hAnsiTheme="majorHAnsi" w:cstheme="majorHAnsi"/>
          <w:color w:val="221E1F"/>
          <w:sz w:val="22"/>
          <w:szCs w:val="22"/>
        </w:rPr>
        <w:t>Time: 5:30pm</w:t>
      </w:r>
    </w:p>
    <w:p w:rsidR="0009297A" w:rsidRPr="0009297A" w:rsidRDefault="0009297A" w:rsidP="0009297A">
      <w:pPr>
        <w:pStyle w:val="Normal1"/>
        <w:rPr>
          <w:rFonts w:asciiTheme="majorHAnsi" w:eastAsia="Calibri" w:hAnsiTheme="majorHAnsi" w:cstheme="majorHAnsi"/>
          <w:color w:val="221E1F"/>
          <w:sz w:val="22"/>
          <w:szCs w:val="22"/>
        </w:rPr>
      </w:pPr>
      <w:r w:rsidRPr="0009297A">
        <w:rPr>
          <w:rFonts w:asciiTheme="majorHAnsi" w:eastAsia="Calibri" w:hAnsiTheme="majorHAnsi" w:cstheme="majorHAnsi"/>
          <w:color w:val="221E1F"/>
          <w:sz w:val="22"/>
          <w:szCs w:val="22"/>
        </w:rPr>
        <w:t xml:space="preserve">Location: </w:t>
      </w:r>
      <w:r w:rsidR="00AD12CF">
        <w:rPr>
          <w:rFonts w:asciiTheme="majorHAnsi" w:eastAsia="Calibri" w:hAnsiTheme="majorHAnsi" w:cstheme="majorHAnsi"/>
          <w:color w:val="221E1F"/>
          <w:sz w:val="22"/>
          <w:szCs w:val="22"/>
        </w:rPr>
        <w:t>TPA Event Space, 3</w:t>
      </w:r>
      <w:r w:rsidR="00AD12CF" w:rsidRPr="00AD12CF">
        <w:rPr>
          <w:rFonts w:asciiTheme="majorHAnsi" w:eastAsia="Calibri" w:hAnsiTheme="majorHAnsi" w:cstheme="majorHAnsi"/>
          <w:color w:val="221E1F"/>
          <w:sz w:val="22"/>
          <w:szCs w:val="22"/>
          <w:vertAlign w:val="superscript"/>
        </w:rPr>
        <w:t>rd</w:t>
      </w:r>
      <w:r w:rsidR="00AD12CF">
        <w:rPr>
          <w:rFonts w:asciiTheme="majorHAnsi" w:eastAsia="Calibri" w:hAnsiTheme="majorHAnsi" w:cstheme="majorHAnsi"/>
          <w:color w:val="221E1F"/>
          <w:sz w:val="22"/>
          <w:szCs w:val="22"/>
        </w:rPr>
        <w:t xml:space="preserve"> Level of Main Terminal, </w:t>
      </w:r>
      <w:r w:rsidRPr="0009297A">
        <w:rPr>
          <w:rFonts w:asciiTheme="majorHAnsi" w:eastAsia="Calibri" w:hAnsiTheme="majorHAnsi" w:cstheme="majorHAnsi"/>
          <w:color w:val="221E1F"/>
          <w:sz w:val="22"/>
          <w:szCs w:val="22"/>
        </w:rPr>
        <w:t xml:space="preserve">Tampa International Airport, 4100 George J Bean Pkwy, Tampa, FL 33607 </w:t>
      </w:r>
    </w:p>
    <w:p w:rsidR="00D52FFF" w:rsidRDefault="0009297A" w:rsidP="0009297A">
      <w:pPr>
        <w:pStyle w:val="Normal1"/>
        <w:rPr>
          <w:rFonts w:asciiTheme="majorHAnsi" w:eastAsia="Calibri" w:hAnsiTheme="majorHAnsi" w:cstheme="majorHAnsi"/>
          <w:color w:val="221E1F"/>
          <w:sz w:val="22"/>
          <w:szCs w:val="22"/>
        </w:rPr>
      </w:pPr>
      <w:r w:rsidRPr="0009297A">
        <w:rPr>
          <w:rFonts w:asciiTheme="majorHAnsi" w:eastAsia="Calibri" w:hAnsiTheme="majorHAnsi" w:cstheme="majorHAnsi"/>
          <w:color w:val="221E1F"/>
          <w:sz w:val="22"/>
          <w:szCs w:val="22"/>
        </w:rPr>
        <w:t xml:space="preserve">FREE, but space is limited. RSVP to </w:t>
      </w:r>
      <w:hyperlink r:id="rId11" w:history="1">
        <w:r w:rsidRPr="0009297A">
          <w:rPr>
            <w:rStyle w:val="Hyperlink"/>
            <w:rFonts w:asciiTheme="majorHAnsi" w:eastAsia="Calibri" w:hAnsiTheme="majorHAnsi" w:cstheme="majorHAnsi"/>
            <w:sz w:val="22"/>
            <w:szCs w:val="22"/>
          </w:rPr>
          <w:t>TPAevents@tampaairport.com</w:t>
        </w:r>
      </w:hyperlink>
      <w:r w:rsidRPr="0009297A">
        <w:rPr>
          <w:rFonts w:asciiTheme="majorHAnsi" w:eastAsia="Calibri" w:hAnsiTheme="majorHAnsi" w:cstheme="majorHAnsi"/>
          <w:color w:val="221E1F"/>
          <w:sz w:val="22"/>
          <w:szCs w:val="22"/>
        </w:rPr>
        <w:t xml:space="preserve"> to attend.</w:t>
      </w:r>
    </w:p>
    <w:p w:rsidR="00E1099E" w:rsidRPr="00E1099E" w:rsidRDefault="00322E11" w:rsidP="0009297A">
      <w:pPr>
        <w:pStyle w:val="Normal1"/>
        <w:rPr>
          <w:rFonts w:asciiTheme="majorHAnsi" w:eastAsia="Calibri" w:hAnsiTheme="majorHAnsi" w:cstheme="majorHAnsi"/>
          <w:color w:val="221E1F"/>
          <w:sz w:val="22"/>
          <w:szCs w:val="22"/>
        </w:rPr>
      </w:pPr>
      <w:r w:rsidRPr="0009297A">
        <w:rPr>
          <w:rFonts w:asciiTheme="majorHAnsi" w:eastAsia="Calibri" w:hAnsiTheme="majorHAnsi" w:cstheme="majorHAnsi"/>
          <w:noProof/>
          <w:color w:val="221E1F"/>
          <w:sz w:val="22"/>
          <w:szCs w:val="22"/>
        </w:rPr>
        <w:lastRenderedPageBreak/>
        <w:drawing>
          <wp:anchor distT="0" distB="0" distL="114300" distR="114300" simplePos="0" relativeHeight="251665408" behindDoc="0" locked="0" layoutInCell="1" allowOverlap="1" wp14:anchorId="0FC417B7" wp14:editId="78EF9D9A">
            <wp:simplePos x="0" y="0"/>
            <wp:positionH relativeFrom="column">
              <wp:posOffset>5339715</wp:posOffset>
            </wp:positionH>
            <wp:positionV relativeFrom="paragraph">
              <wp:posOffset>80068</wp:posOffset>
            </wp:positionV>
            <wp:extent cx="1289050" cy="1934210"/>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362.jpg"/>
                    <pic:cNvPicPr/>
                  </pic:nvPicPr>
                  <pic:blipFill>
                    <a:blip r:embed="rId12"/>
                    <a:stretch>
                      <a:fillRect/>
                    </a:stretch>
                  </pic:blipFill>
                  <pic:spPr>
                    <a:xfrm>
                      <a:off x="0" y="0"/>
                      <a:ext cx="1289050" cy="1934210"/>
                    </a:xfrm>
                    <a:prstGeom prst="rect">
                      <a:avLst/>
                    </a:prstGeom>
                  </pic:spPr>
                </pic:pic>
              </a:graphicData>
            </a:graphic>
            <wp14:sizeRelH relativeFrom="page">
              <wp14:pctWidth>0</wp14:pctWidth>
            </wp14:sizeRelH>
            <wp14:sizeRelV relativeFrom="page">
              <wp14:pctHeight>0</wp14:pctHeight>
            </wp14:sizeRelV>
          </wp:anchor>
        </w:drawing>
      </w:r>
      <w:r w:rsidR="00E1099E" w:rsidRPr="00E1099E">
        <w:rPr>
          <w:rFonts w:asciiTheme="majorHAnsi" w:eastAsia="Calibri" w:hAnsiTheme="majorHAnsi" w:cstheme="majorHAnsi"/>
          <w:color w:val="221E1F"/>
          <w:sz w:val="22"/>
          <w:szCs w:val="22"/>
        </w:rPr>
        <w:t xml:space="preserve">Workshop: </w:t>
      </w:r>
      <w:r w:rsidR="00E1099E" w:rsidRPr="00E1099E">
        <w:rPr>
          <w:rFonts w:asciiTheme="majorHAnsi" w:eastAsia="Calibri" w:hAnsiTheme="majorHAnsi" w:cstheme="majorHAnsi"/>
          <w:bCs/>
          <w:i/>
          <w:iCs/>
          <w:color w:val="221E1F"/>
          <w:sz w:val="22"/>
          <w:szCs w:val="22"/>
        </w:rPr>
        <w:t>Identity and the Art of Introduction</w:t>
      </w:r>
    </w:p>
    <w:p w:rsidR="0009297A" w:rsidRPr="0009297A" w:rsidRDefault="0009297A" w:rsidP="0009297A">
      <w:pPr>
        <w:pStyle w:val="Normal1"/>
        <w:rPr>
          <w:rFonts w:asciiTheme="majorHAnsi" w:eastAsia="Calibri" w:hAnsiTheme="majorHAnsi" w:cstheme="majorHAnsi"/>
          <w:color w:val="221E1F"/>
          <w:sz w:val="22"/>
          <w:szCs w:val="22"/>
        </w:rPr>
      </w:pPr>
      <w:r w:rsidRPr="0009297A">
        <w:rPr>
          <w:rFonts w:asciiTheme="majorHAnsi" w:eastAsia="Calibri" w:hAnsiTheme="majorHAnsi" w:cstheme="majorHAnsi"/>
          <w:color w:val="221E1F"/>
          <w:sz w:val="22"/>
          <w:szCs w:val="22"/>
        </w:rPr>
        <w:t>Date: Wednesday, October 9</w:t>
      </w:r>
    </w:p>
    <w:p w:rsidR="0009297A" w:rsidRPr="0009297A" w:rsidRDefault="0009297A" w:rsidP="0009297A">
      <w:pPr>
        <w:pStyle w:val="Normal1"/>
        <w:rPr>
          <w:rFonts w:asciiTheme="majorHAnsi" w:eastAsia="Calibri" w:hAnsiTheme="majorHAnsi" w:cstheme="majorHAnsi"/>
          <w:color w:val="221E1F"/>
          <w:sz w:val="22"/>
          <w:szCs w:val="22"/>
        </w:rPr>
      </w:pPr>
      <w:r w:rsidRPr="0009297A">
        <w:rPr>
          <w:rFonts w:asciiTheme="majorHAnsi" w:eastAsia="Calibri" w:hAnsiTheme="majorHAnsi" w:cstheme="majorHAnsi"/>
          <w:color w:val="221E1F"/>
          <w:sz w:val="22"/>
          <w:szCs w:val="22"/>
        </w:rPr>
        <w:t>Time: 10:00am – 4:00pm</w:t>
      </w:r>
    </w:p>
    <w:p w:rsidR="0009297A" w:rsidRPr="0009297A" w:rsidRDefault="0009297A" w:rsidP="0009297A">
      <w:pPr>
        <w:pStyle w:val="Normal1"/>
        <w:rPr>
          <w:rFonts w:asciiTheme="majorHAnsi" w:eastAsia="Calibri" w:hAnsiTheme="majorHAnsi" w:cstheme="majorHAnsi"/>
          <w:color w:val="221E1F"/>
          <w:sz w:val="22"/>
          <w:szCs w:val="22"/>
        </w:rPr>
      </w:pPr>
      <w:r w:rsidRPr="0009297A">
        <w:rPr>
          <w:rFonts w:asciiTheme="majorHAnsi" w:eastAsia="Calibri" w:hAnsiTheme="majorHAnsi" w:cstheme="majorHAnsi"/>
          <w:color w:val="221E1F"/>
          <w:sz w:val="22"/>
          <w:szCs w:val="22"/>
        </w:rPr>
        <w:t xml:space="preserve">Location: </w:t>
      </w:r>
      <w:r w:rsidR="00100455" w:rsidRPr="00100455">
        <w:rPr>
          <w:rFonts w:asciiTheme="majorHAnsi" w:eastAsia="Calibri" w:hAnsiTheme="majorHAnsi" w:cstheme="majorHAnsi"/>
          <w:color w:val="221E1F"/>
          <w:sz w:val="22"/>
          <w:szCs w:val="22"/>
        </w:rPr>
        <w:t>USF Theatre 2 (THR), 3829 USF Holly Drive, Tampa, FL 33620</w:t>
      </w:r>
    </w:p>
    <w:p w:rsidR="00914BAD" w:rsidRPr="0009297A" w:rsidRDefault="0009297A" w:rsidP="0009297A">
      <w:pPr>
        <w:pStyle w:val="Normal1"/>
        <w:rPr>
          <w:rFonts w:asciiTheme="majorHAnsi" w:eastAsia="Calibri" w:hAnsiTheme="majorHAnsi" w:cstheme="majorHAnsi"/>
          <w:color w:val="221E1F"/>
          <w:sz w:val="22"/>
          <w:szCs w:val="22"/>
        </w:rPr>
      </w:pPr>
      <w:r w:rsidRPr="0009297A">
        <w:rPr>
          <w:rFonts w:asciiTheme="majorHAnsi" w:eastAsia="Calibri" w:hAnsiTheme="majorHAnsi" w:cstheme="majorHAnsi"/>
          <w:color w:val="221E1F"/>
          <w:sz w:val="22"/>
          <w:szCs w:val="22"/>
        </w:rPr>
        <w:t xml:space="preserve">FREE, but viewing space is limited. RSVP to </w:t>
      </w:r>
      <w:hyperlink r:id="rId13" w:history="1">
        <w:r w:rsidRPr="0009297A">
          <w:rPr>
            <w:rStyle w:val="Hyperlink"/>
            <w:rFonts w:asciiTheme="majorHAnsi" w:eastAsia="Calibri" w:hAnsiTheme="majorHAnsi" w:cstheme="majorHAnsi"/>
            <w:sz w:val="22"/>
            <w:szCs w:val="22"/>
          </w:rPr>
          <w:t>irarsvp@usf.edu</w:t>
        </w:r>
      </w:hyperlink>
      <w:r w:rsidRPr="0009297A">
        <w:rPr>
          <w:rFonts w:asciiTheme="majorHAnsi" w:eastAsia="Calibri" w:hAnsiTheme="majorHAnsi" w:cstheme="majorHAnsi"/>
          <w:color w:val="221E1F"/>
          <w:sz w:val="22"/>
          <w:szCs w:val="22"/>
        </w:rPr>
        <w:t xml:space="preserve"> to observe.</w:t>
      </w:r>
    </w:p>
    <w:p w:rsidR="00D52FFF" w:rsidRPr="0009297A" w:rsidRDefault="00D52FFF" w:rsidP="00830CD7">
      <w:pPr>
        <w:pStyle w:val="Normal1"/>
        <w:rPr>
          <w:rFonts w:asciiTheme="majorHAnsi" w:eastAsia="Calibri" w:hAnsiTheme="majorHAnsi" w:cstheme="majorHAnsi"/>
          <w:color w:val="221E1F"/>
          <w:sz w:val="22"/>
          <w:szCs w:val="22"/>
        </w:rPr>
      </w:pPr>
    </w:p>
    <w:p w:rsidR="0093194C" w:rsidRPr="0009297A" w:rsidRDefault="0093194C" w:rsidP="0093194C">
      <w:pPr>
        <w:pStyle w:val="Normal1"/>
        <w:rPr>
          <w:rFonts w:asciiTheme="majorHAnsi" w:eastAsia="Calibri" w:hAnsiTheme="majorHAnsi" w:cstheme="majorHAnsi"/>
          <w:b/>
          <w:color w:val="221E1F"/>
          <w:sz w:val="22"/>
          <w:szCs w:val="22"/>
          <w:u w:val="single"/>
        </w:rPr>
      </w:pPr>
      <w:r w:rsidRPr="0009297A">
        <w:rPr>
          <w:rFonts w:asciiTheme="majorHAnsi" w:eastAsia="Calibri" w:hAnsiTheme="majorHAnsi" w:cstheme="majorHAnsi"/>
          <w:b/>
          <w:color w:val="221E1F"/>
          <w:sz w:val="22"/>
          <w:szCs w:val="22"/>
          <w:u w:val="single"/>
        </w:rPr>
        <w:t>About The Artists</w:t>
      </w:r>
    </w:p>
    <w:p w:rsidR="00D52FFF" w:rsidRDefault="0093194C" w:rsidP="00157BED">
      <w:pPr>
        <w:pStyle w:val="Normal1"/>
        <w:rPr>
          <w:rFonts w:asciiTheme="majorHAnsi" w:eastAsia="Calibri" w:hAnsiTheme="majorHAnsi" w:cstheme="majorHAnsi"/>
          <w:color w:val="221E1F"/>
          <w:sz w:val="22"/>
          <w:szCs w:val="22"/>
        </w:rPr>
      </w:pPr>
      <w:r w:rsidRPr="0009297A">
        <w:rPr>
          <w:rFonts w:asciiTheme="majorHAnsi" w:eastAsia="Calibri" w:hAnsiTheme="majorHAnsi" w:cstheme="majorHAnsi"/>
          <w:color w:val="221E1F"/>
          <w:sz w:val="22"/>
          <w:szCs w:val="22"/>
        </w:rPr>
        <w:t>Chicago-based artist Nick Cave is an educator and messenger known for working between the visual and performing arts, using a wide range of mediums including sculpture, installation, video, sound, and performance. Cave and his long-time project and personal partner, Bob Faust, have developed a 20,000 square foot space in Old Irving Park to serve as an incubator for collaboration and to inspire young artists.</w:t>
      </w:r>
    </w:p>
    <w:p w:rsidR="00157BED" w:rsidRPr="00157BED" w:rsidRDefault="00157BED" w:rsidP="00157BED">
      <w:pPr>
        <w:pStyle w:val="Normal1"/>
        <w:rPr>
          <w:rFonts w:asciiTheme="majorHAnsi" w:eastAsia="Calibri" w:hAnsiTheme="majorHAnsi" w:cstheme="majorHAnsi"/>
          <w:color w:val="221E1F"/>
          <w:sz w:val="22"/>
          <w:szCs w:val="22"/>
        </w:rPr>
      </w:pPr>
      <w:r w:rsidRPr="0009297A">
        <w:rPr>
          <w:rFonts w:asciiTheme="majorHAnsi" w:eastAsia="Calibri" w:hAnsiTheme="majorHAnsi" w:cstheme="majorHAnsi"/>
          <w:noProof/>
          <w:color w:val="221E1F"/>
          <w:sz w:val="22"/>
          <w:szCs w:val="22"/>
        </w:rPr>
        <w:drawing>
          <wp:anchor distT="0" distB="0" distL="114300" distR="114300" simplePos="0" relativeHeight="251666432" behindDoc="0" locked="0" layoutInCell="1" allowOverlap="1" wp14:anchorId="2EF301BC" wp14:editId="1D741E46">
            <wp:simplePos x="0" y="0"/>
            <wp:positionH relativeFrom="column">
              <wp:posOffset>5342255</wp:posOffset>
            </wp:positionH>
            <wp:positionV relativeFrom="paragraph">
              <wp:posOffset>30176</wp:posOffset>
            </wp:positionV>
            <wp:extent cx="1289050" cy="1654810"/>
            <wp:effectExtent l="0" t="0" r="635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PA-Art-Installations---Palimpsest---Angle-Portrait.jpg"/>
                    <pic:cNvPicPr/>
                  </pic:nvPicPr>
                  <pic:blipFill>
                    <a:blip r:embed="rId14"/>
                    <a:stretch>
                      <a:fillRect/>
                    </a:stretch>
                  </pic:blipFill>
                  <pic:spPr>
                    <a:xfrm>
                      <a:off x="0" y="0"/>
                      <a:ext cx="1289050" cy="1654810"/>
                    </a:xfrm>
                    <a:prstGeom prst="rect">
                      <a:avLst/>
                    </a:prstGeom>
                  </pic:spPr>
                </pic:pic>
              </a:graphicData>
            </a:graphic>
            <wp14:sizeRelH relativeFrom="page">
              <wp14:pctWidth>0</wp14:pctWidth>
            </wp14:sizeRelH>
            <wp14:sizeRelV relativeFrom="page">
              <wp14:pctHeight>0</wp14:pctHeight>
            </wp14:sizeRelV>
          </wp:anchor>
        </w:drawing>
      </w:r>
    </w:p>
    <w:p w:rsidR="0009297A" w:rsidRPr="0009297A" w:rsidRDefault="0009297A" w:rsidP="0009297A">
      <w:pPr>
        <w:rPr>
          <w:rFonts w:asciiTheme="majorHAnsi" w:eastAsia="Times New Roman" w:hAnsiTheme="majorHAnsi" w:cstheme="majorHAnsi"/>
          <w:color w:val="auto"/>
          <w:sz w:val="22"/>
          <w:szCs w:val="22"/>
        </w:rPr>
      </w:pPr>
      <w:r w:rsidRPr="0009297A">
        <w:rPr>
          <w:rFonts w:asciiTheme="majorHAnsi" w:eastAsia="Times New Roman" w:hAnsiTheme="majorHAnsi" w:cstheme="majorHAnsi"/>
          <w:b/>
          <w:color w:val="auto"/>
          <w:sz w:val="22"/>
          <w:szCs w:val="22"/>
          <w:u w:val="single"/>
        </w:rPr>
        <w:t>Links to Press and Media about Nick Cave</w:t>
      </w:r>
    </w:p>
    <w:p w:rsidR="0009297A" w:rsidRPr="0009297A" w:rsidRDefault="00DB3F87" w:rsidP="0009297A">
      <w:pPr>
        <w:rPr>
          <w:rFonts w:asciiTheme="majorHAnsi" w:eastAsia="Times New Roman" w:hAnsiTheme="majorHAnsi" w:cstheme="majorHAnsi"/>
          <w:color w:val="auto"/>
          <w:sz w:val="22"/>
          <w:szCs w:val="22"/>
        </w:rPr>
      </w:pPr>
      <w:hyperlink r:id="rId15" w:history="1">
        <w:r w:rsidR="0009297A" w:rsidRPr="0009297A">
          <w:rPr>
            <w:rStyle w:val="Hyperlink"/>
            <w:rFonts w:asciiTheme="majorHAnsi" w:eastAsia="Times New Roman" w:hAnsiTheme="majorHAnsi" w:cstheme="majorHAnsi"/>
            <w:sz w:val="22"/>
            <w:szCs w:val="22"/>
          </w:rPr>
          <w:t xml:space="preserve">Art 21: </w:t>
        </w:r>
        <w:r w:rsidR="0009297A" w:rsidRPr="0009297A">
          <w:rPr>
            <w:rStyle w:val="Hyperlink"/>
            <w:rFonts w:asciiTheme="majorHAnsi" w:eastAsia="Times New Roman" w:hAnsiTheme="majorHAnsi" w:cstheme="majorHAnsi"/>
            <w:i/>
            <w:sz w:val="22"/>
            <w:szCs w:val="22"/>
          </w:rPr>
          <w:t>Chicago</w:t>
        </w:r>
      </w:hyperlink>
      <w:r w:rsidR="0009297A" w:rsidRPr="0009297A">
        <w:rPr>
          <w:rFonts w:asciiTheme="majorHAnsi" w:eastAsia="Times New Roman" w:hAnsiTheme="majorHAnsi" w:cstheme="majorHAnsi"/>
          <w:color w:val="auto"/>
          <w:sz w:val="22"/>
          <w:szCs w:val="22"/>
        </w:rPr>
        <w:t xml:space="preserve"> – Art 21 video feature on Nick Cave from their episode devoted to the city of Chicago, 9/16/16.</w:t>
      </w:r>
    </w:p>
    <w:p w:rsidR="0009297A" w:rsidRPr="0009297A" w:rsidRDefault="00DB3F87" w:rsidP="0009297A">
      <w:pPr>
        <w:rPr>
          <w:rFonts w:asciiTheme="majorHAnsi" w:eastAsia="Times New Roman" w:hAnsiTheme="majorHAnsi" w:cstheme="majorHAnsi"/>
          <w:color w:val="auto"/>
          <w:sz w:val="22"/>
          <w:szCs w:val="22"/>
        </w:rPr>
      </w:pPr>
      <w:hyperlink r:id="rId16" w:history="1">
        <w:r w:rsidR="0009297A" w:rsidRPr="0009297A">
          <w:rPr>
            <w:rStyle w:val="Hyperlink"/>
            <w:rFonts w:asciiTheme="majorHAnsi" w:hAnsiTheme="majorHAnsi" w:cstheme="majorHAnsi"/>
            <w:sz w:val="22"/>
            <w:szCs w:val="22"/>
          </w:rPr>
          <w:t>Architectural Digest</w:t>
        </w:r>
      </w:hyperlink>
      <w:r w:rsidR="0009297A" w:rsidRPr="0009297A">
        <w:rPr>
          <w:rFonts w:asciiTheme="majorHAnsi" w:hAnsiTheme="majorHAnsi" w:cstheme="majorHAnsi"/>
          <w:sz w:val="22"/>
          <w:szCs w:val="22"/>
        </w:rPr>
        <w:t xml:space="preserve"> </w:t>
      </w:r>
      <w:r w:rsidR="0009297A" w:rsidRPr="0009297A">
        <w:rPr>
          <w:rFonts w:asciiTheme="majorHAnsi" w:eastAsia="Times New Roman" w:hAnsiTheme="majorHAnsi" w:cstheme="majorHAnsi"/>
          <w:color w:val="auto"/>
          <w:sz w:val="22"/>
          <w:szCs w:val="22"/>
        </w:rPr>
        <w:t xml:space="preserve">– </w:t>
      </w:r>
      <w:r w:rsidR="0009297A" w:rsidRPr="0009297A">
        <w:rPr>
          <w:rFonts w:asciiTheme="majorHAnsi" w:eastAsia="Times New Roman" w:hAnsiTheme="majorHAnsi" w:cstheme="majorHAnsi"/>
          <w:i/>
          <w:iCs/>
          <w:color w:val="auto"/>
          <w:sz w:val="22"/>
          <w:szCs w:val="22"/>
        </w:rPr>
        <w:t>Why Artist Nick Cave is Commanding the Spotlight Globally</w:t>
      </w:r>
      <w:r w:rsidR="0009297A" w:rsidRPr="0009297A">
        <w:rPr>
          <w:rFonts w:asciiTheme="majorHAnsi" w:eastAsia="Times New Roman" w:hAnsiTheme="majorHAnsi" w:cstheme="majorHAnsi"/>
          <w:color w:val="auto"/>
          <w:sz w:val="22"/>
          <w:szCs w:val="22"/>
        </w:rPr>
        <w:t>, Brook Mason, 6/26/18.</w:t>
      </w:r>
    </w:p>
    <w:p w:rsidR="00B37F8E" w:rsidRDefault="00DB3F87" w:rsidP="0009297A">
      <w:pPr>
        <w:rPr>
          <w:rFonts w:asciiTheme="majorHAnsi" w:eastAsia="Times New Roman" w:hAnsiTheme="majorHAnsi" w:cstheme="majorHAnsi"/>
          <w:color w:val="auto"/>
          <w:sz w:val="22"/>
          <w:szCs w:val="22"/>
        </w:rPr>
      </w:pPr>
      <w:hyperlink r:id="rId17" w:history="1">
        <w:r w:rsidR="0009297A" w:rsidRPr="0009297A">
          <w:rPr>
            <w:rStyle w:val="Hyperlink"/>
            <w:rFonts w:asciiTheme="majorHAnsi" w:hAnsiTheme="majorHAnsi" w:cstheme="majorHAnsi"/>
            <w:sz w:val="22"/>
            <w:szCs w:val="22"/>
          </w:rPr>
          <w:t>New York Times</w:t>
        </w:r>
      </w:hyperlink>
      <w:r w:rsidR="0009297A" w:rsidRPr="0009297A">
        <w:rPr>
          <w:rFonts w:asciiTheme="majorHAnsi" w:hAnsiTheme="majorHAnsi" w:cstheme="majorHAnsi"/>
          <w:sz w:val="22"/>
          <w:szCs w:val="22"/>
        </w:rPr>
        <w:t xml:space="preserve"> </w:t>
      </w:r>
      <w:r w:rsidR="0009297A" w:rsidRPr="0009297A">
        <w:rPr>
          <w:rFonts w:asciiTheme="majorHAnsi" w:eastAsia="Times New Roman" w:hAnsiTheme="majorHAnsi" w:cstheme="majorHAnsi"/>
          <w:color w:val="auto"/>
          <w:sz w:val="22"/>
          <w:szCs w:val="22"/>
        </w:rPr>
        <w:t xml:space="preserve">– </w:t>
      </w:r>
      <w:r w:rsidR="0009297A" w:rsidRPr="0009297A">
        <w:rPr>
          <w:rFonts w:asciiTheme="majorHAnsi" w:eastAsia="Times New Roman" w:hAnsiTheme="majorHAnsi" w:cstheme="majorHAnsi"/>
          <w:i/>
          <w:iCs/>
          <w:color w:val="auto"/>
          <w:sz w:val="22"/>
          <w:szCs w:val="22"/>
        </w:rPr>
        <w:t>Nick Cave Uses His Capital to Help Aspiring Creators</w:t>
      </w:r>
      <w:r w:rsidR="0009297A" w:rsidRPr="0009297A">
        <w:rPr>
          <w:rFonts w:asciiTheme="majorHAnsi" w:eastAsia="Times New Roman" w:hAnsiTheme="majorHAnsi" w:cstheme="majorHAnsi"/>
          <w:color w:val="auto"/>
          <w:sz w:val="22"/>
          <w:szCs w:val="22"/>
        </w:rPr>
        <w:t xml:space="preserve">, </w:t>
      </w:r>
      <w:proofErr w:type="spellStart"/>
      <w:r w:rsidR="0009297A" w:rsidRPr="0009297A">
        <w:rPr>
          <w:rFonts w:asciiTheme="majorHAnsi" w:eastAsia="Times New Roman" w:hAnsiTheme="majorHAnsi" w:cstheme="majorHAnsi"/>
          <w:color w:val="auto"/>
          <w:sz w:val="22"/>
          <w:szCs w:val="22"/>
        </w:rPr>
        <w:t>Hilarie</w:t>
      </w:r>
      <w:proofErr w:type="spellEnd"/>
      <w:r w:rsidR="0009297A" w:rsidRPr="0009297A">
        <w:rPr>
          <w:rFonts w:asciiTheme="majorHAnsi" w:eastAsia="Times New Roman" w:hAnsiTheme="majorHAnsi" w:cstheme="majorHAnsi"/>
          <w:color w:val="auto"/>
          <w:sz w:val="22"/>
          <w:szCs w:val="22"/>
        </w:rPr>
        <w:t xml:space="preserve"> M. Sheets, 11/1/18.</w:t>
      </w:r>
    </w:p>
    <w:p w:rsidR="008D2C08" w:rsidRDefault="008D2C08" w:rsidP="008D2C08">
      <w:pPr>
        <w:rPr>
          <w:rFonts w:asciiTheme="majorHAnsi" w:eastAsia="Times New Roman" w:hAnsiTheme="majorHAnsi" w:cstheme="majorHAnsi"/>
          <w:color w:val="auto"/>
          <w:sz w:val="22"/>
          <w:szCs w:val="22"/>
        </w:rPr>
      </w:pPr>
    </w:p>
    <w:p w:rsidR="00D52FFF" w:rsidRPr="008D2C08" w:rsidRDefault="00157BED" w:rsidP="008D2C08">
      <w:pPr>
        <w:rPr>
          <w:rFonts w:asciiTheme="majorHAnsi" w:eastAsia="Times New Roman" w:hAnsiTheme="majorHAnsi" w:cstheme="majorHAnsi"/>
          <w:color w:val="auto"/>
          <w:sz w:val="22"/>
          <w:szCs w:val="22"/>
        </w:rPr>
      </w:pPr>
      <w:r>
        <w:rPr>
          <w:noProof/>
        </w:rPr>
        <mc:AlternateContent>
          <mc:Choice Requires="wps">
            <w:drawing>
              <wp:anchor distT="0" distB="0" distL="114300" distR="114300" simplePos="0" relativeHeight="251668480" behindDoc="0" locked="0" layoutInCell="1" allowOverlap="1" wp14:anchorId="6EC3E154" wp14:editId="4E65BADC">
                <wp:simplePos x="0" y="0"/>
                <wp:positionH relativeFrom="column">
                  <wp:posOffset>5333365</wp:posOffset>
                </wp:positionH>
                <wp:positionV relativeFrom="paragraph">
                  <wp:posOffset>138761</wp:posOffset>
                </wp:positionV>
                <wp:extent cx="1296035" cy="9017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1296035" cy="90170"/>
                        </a:xfrm>
                        <a:prstGeom prst="rect">
                          <a:avLst/>
                        </a:prstGeom>
                        <a:solidFill>
                          <a:prstClr val="white"/>
                        </a:solidFill>
                        <a:ln>
                          <a:noFill/>
                        </a:ln>
                      </wps:spPr>
                      <wps:txbx>
                        <w:txbxContent>
                          <w:p w:rsidR="0009297A" w:rsidRPr="0009297A" w:rsidRDefault="0009297A" w:rsidP="00B37F8E">
                            <w:pPr>
                              <w:pStyle w:val="Caption"/>
                              <w:jc w:val="center"/>
                              <w:rPr>
                                <w:rFonts w:asciiTheme="majorHAnsi" w:eastAsia="Calibri" w:hAnsiTheme="majorHAnsi" w:cstheme="majorHAnsi"/>
                                <w:i w:val="0"/>
                                <w:noProof/>
                                <w:color w:val="000000" w:themeColor="text1"/>
                                <w:sz w:val="11"/>
                                <w:szCs w:val="11"/>
                              </w:rPr>
                            </w:pPr>
                            <w:r w:rsidRPr="0009297A">
                              <w:rPr>
                                <w:rFonts w:asciiTheme="majorHAnsi" w:hAnsiTheme="majorHAnsi" w:cstheme="majorHAnsi"/>
                                <w:i w:val="0"/>
                                <w:color w:val="000000" w:themeColor="text1"/>
                                <w:sz w:val="11"/>
                                <w:szCs w:val="11"/>
                              </w:rPr>
                              <w:t xml:space="preserve">Nick Cave and Bob Faust, </w:t>
                            </w:r>
                            <w:r w:rsidRPr="0009297A">
                              <w:rPr>
                                <w:rFonts w:asciiTheme="majorHAnsi" w:hAnsiTheme="majorHAnsi" w:cstheme="majorHAnsi"/>
                                <w:color w:val="000000" w:themeColor="text1"/>
                                <w:sz w:val="11"/>
                                <w:szCs w:val="11"/>
                              </w:rPr>
                              <w:t>Palimpsest</w:t>
                            </w:r>
                            <w:r w:rsidRPr="0009297A">
                              <w:rPr>
                                <w:rFonts w:asciiTheme="majorHAnsi" w:hAnsiTheme="majorHAnsi" w:cstheme="majorHAnsi"/>
                                <w:i w:val="0"/>
                                <w:color w:val="000000" w:themeColor="text1"/>
                                <w:sz w:val="11"/>
                                <w:szCs w:val="11"/>
                              </w:rPr>
                              <w:t>,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C3E154" id="_x0000_t202" coordsize="21600,21600" o:spt="202" path="m,l,21600r21600,l21600,xe">
                <v:stroke joinstyle="miter"/>
                <v:path gradientshapeok="t" o:connecttype="rect"/>
              </v:shapetype>
              <v:shape id="Text Box 14" o:spid="_x0000_s1026" type="#_x0000_t202" style="position:absolute;margin-left:419.95pt;margin-top:10.95pt;width:102.05pt;height: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" stroked="f">
                <v:textbox inset="0,0,0,0">
                  <w:txbxContent>
                    <w:p w:rsidR="0009297A" w:rsidRPr="0009297A" w:rsidRDefault="0009297A" w:rsidP="00B37F8E">
                      <w:pPr>
                        <w:pStyle w:val="Caption"/>
                        <w:jc w:val="center"/>
                        <w:rPr>
                          <w:rFonts w:asciiTheme="majorHAnsi" w:eastAsia="Calibri" w:hAnsiTheme="majorHAnsi" w:cstheme="majorHAnsi"/>
                          <w:i w:val="0"/>
                          <w:noProof/>
                          <w:color w:val="000000" w:themeColor="text1"/>
                          <w:sz w:val="11"/>
                          <w:szCs w:val="11"/>
                        </w:rPr>
                      </w:pPr>
                      <w:r w:rsidRPr="0009297A">
                        <w:rPr>
                          <w:rFonts w:asciiTheme="majorHAnsi" w:hAnsiTheme="majorHAnsi" w:cstheme="majorHAnsi"/>
                          <w:i w:val="0"/>
                          <w:color w:val="000000" w:themeColor="text1"/>
                          <w:sz w:val="11"/>
                          <w:szCs w:val="11"/>
                        </w:rPr>
                        <w:t xml:space="preserve">Nick Cave and Bob Faust, </w:t>
                      </w:r>
                      <w:r w:rsidRPr="0009297A">
                        <w:rPr>
                          <w:rFonts w:asciiTheme="majorHAnsi" w:hAnsiTheme="majorHAnsi" w:cstheme="majorHAnsi"/>
                          <w:color w:val="000000" w:themeColor="text1"/>
                          <w:sz w:val="11"/>
                          <w:szCs w:val="11"/>
                        </w:rPr>
                        <w:t>Palimpsest</w:t>
                      </w:r>
                      <w:r w:rsidRPr="0009297A">
                        <w:rPr>
                          <w:rFonts w:asciiTheme="majorHAnsi" w:hAnsiTheme="majorHAnsi" w:cstheme="majorHAnsi"/>
                          <w:i w:val="0"/>
                          <w:color w:val="000000" w:themeColor="text1"/>
                          <w:sz w:val="11"/>
                          <w:szCs w:val="11"/>
                        </w:rPr>
                        <w:t>, 2018</w:t>
                      </w:r>
                    </w:p>
                  </w:txbxContent>
                </v:textbox>
                <w10:wrap type="square"/>
              </v:shape>
            </w:pict>
          </mc:Fallback>
        </mc:AlternateContent>
      </w:r>
    </w:p>
    <w:p w:rsidR="0009297A" w:rsidRDefault="00157BED" w:rsidP="0009297A">
      <w:pPr>
        <w:pStyle w:val="Normal1"/>
        <w:rPr>
          <w:rFonts w:asciiTheme="majorHAnsi" w:eastAsia="Calibri" w:hAnsiTheme="majorHAnsi" w:cs="Calibri"/>
          <w:b/>
          <w:color w:val="221E1F"/>
          <w:sz w:val="22"/>
          <w:szCs w:val="22"/>
          <w:u w:val="single"/>
        </w:rPr>
      </w:pPr>
      <w:r w:rsidRPr="0009297A">
        <w:rPr>
          <w:rFonts w:asciiTheme="majorHAnsi" w:eastAsia="Calibri" w:hAnsiTheme="majorHAnsi" w:cstheme="majorHAnsi"/>
          <w:noProof/>
          <w:color w:val="221E1F"/>
          <w:sz w:val="22"/>
          <w:szCs w:val="22"/>
        </w:rPr>
        <w:drawing>
          <wp:anchor distT="0" distB="0" distL="114300" distR="114300" simplePos="0" relativeHeight="251662336" behindDoc="0" locked="0" layoutInCell="1" allowOverlap="1" wp14:anchorId="0AE13A3A" wp14:editId="0E745F01">
            <wp:simplePos x="0" y="0"/>
            <wp:positionH relativeFrom="margin">
              <wp:posOffset>13335</wp:posOffset>
            </wp:positionH>
            <wp:positionV relativeFrom="margin">
              <wp:posOffset>3807460</wp:posOffset>
            </wp:positionV>
            <wp:extent cx="1065530" cy="426720"/>
            <wp:effectExtent l="0" t="0" r="127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pa_logo_color.eps"/>
                    <pic:cNvPicPr/>
                  </pic:nvPicPr>
                  <pic:blipFill>
                    <a:blip r:embed="rId8"/>
                    <a:stretch>
                      <a:fillRect/>
                    </a:stretch>
                  </pic:blipFill>
                  <pic:spPr>
                    <a:xfrm>
                      <a:off x="0" y="0"/>
                      <a:ext cx="1065530" cy="426720"/>
                    </a:xfrm>
                    <a:prstGeom prst="rect">
                      <a:avLst/>
                    </a:prstGeom>
                  </pic:spPr>
                </pic:pic>
              </a:graphicData>
            </a:graphic>
            <wp14:sizeRelH relativeFrom="margin">
              <wp14:pctWidth>0</wp14:pctWidth>
            </wp14:sizeRelH>
            <wp14:sizeRelV relativeFrom="margin">
              <wp14:pctHeight>0</wp14:pctHeight>
            </wp14:sizeRelV>
          </wp:anchor>
        </w:drawing>
      </w:r>
      <w:r w:rsidR="0009297A">
        <w:rPr>
          <w:rFonts w:asciiTheme="majorHAnsi" w:eastAsia="Calibri" w:hAnsiTheme="majorHAnsi" w:cs="Calibri"/>
          <w:b/>
          <w:color w:val="221E1F"/>
          <w:sz w:val="22"/>
          <w:szCs w:val="22"/>
          <w:u w:val="single"/>
        </w:rPr>
        <w:t>About the Tampa International Airport</w:t>
      </w:r>
    </w:p>
    <w:p w:rsidR="00B37F8E" w:rsidRPr="00B37F8E" w:rsidRDefault="00B37F8E" w:rsidP="00B37F8E">
      <w:pPr>
        <w:pStyle w:val="Normal1"/>
        <w:rPr>
          <w:rFonts w:asciiTheme="majorHAnsi" w:eastAsia="Calibri" w:hAnsiTheme="majorHAnsi" w:cstheme="majorHAnsi"/>
          <w:color w:val="221E1F"/>
          <w:sz w:val="22"/>
          <w:szCs w:val="22"/>
        </w:rPr>
      </w:pPr>
      <w:r w:rsidRPr="00B37F8E">
        <w:rPr>
          <w:rFonts w:asciiTheme="majorHAnsi" w:eastAsia="Calibri" w:hAnsiTheme="majorHAnsi" w:cstheme="majorHAnsi"/>
          <w:color w:val="221E1F"/>
          <w:sz w:val="22"/>
          <w:szCs w:val="22"/>
        </w:rPr>
        <w:t>Tampa International Airport is consistently ranked among the world’s favorite airports, serving 22-million passengers annually with nonstop routes to more than 90 destinations around the world, including Frankfurt, Zurich, Panama City, London, Cayman Islands, Havana and Amsterdam. In the past few years, Travel + Leisure Magazine, Conde Nast Traveler and J.D. Power have named TPA among the top three domestic airports, and TripAdvisor reviewers ranked it the No. 2 large U.S. airport and No. 4 in airport dining. Tampa Inte</w:t>
      </w:r>
      <w:r>
        <w:rPr>
          <w:rFonts w:asciiTheme="majorHAnsi" w:eastAsia="Calibri" w:hAnsiTheme="majorHAnsi" w:cstheme="majorHAnsi"/>
          <w:color w:val="221E1F"/>
          <w:sz w:val="22"/>
          <w:szCs w:val="22"/>
        </w:rPr>
        <w:t xml:space="preserve">rnational Airport is undergoing a three-phase historic expansion, having recently expanded its main terminal with </w:t>
      </w:r>
      <w:r w:rsidRPr="00B37F8E">
        <w:rPr>
          <w:rFonts w:asciiTheme="majorHAnsi" w:eastAsia="Calibri" w:hAnsiTheme="majorHAnsi" w:cstheme="majorHAnsi"/>
          <w:color w:val="221E1F"/>
          <w:sz w:val="22"/>
          <w:szCs w:val="22"/>
        </w:rPr>
        <w:t>a 1.4-mile people mover extending to a new rental car facility, and it is currently adding express curbsides, commercial development and other projects</w:t>
      </w:r>
      <w:r>
        <w:rPr>
          <w:rFonts w:asciiTheme="majorHAnsi" w:eastAsia="Calibri" w:hAnsiTheme="majorHAnsi" w:cstheme="majorHAnsi"/>
          <w:color w:val="221E1F"/>
          <w:sz w:val="22"/>
          <w:szCs w:val="22"/>
        </w:rPr>
        <w:t>.</w:t>
      </w:r>
    </w:p>
    <w:p w:rsidR="00D52FFF" w:rsidRPr="0009297A" w:rsidRDefault="00D52FFF" w:rsidP="00914BAD">
      <w:pPr>
        <w:pStyle w:val="Normal1"/>
        <w:rPr>
          <w:rFonts w:asciiTheme="majorHAnsi" w:eastAsia="Calibri" w:hAnsiTheme="majorHAnsi" w:cstheme="majorHAnsi"/>
          <w:i/>
          <w:color w:val="221E1F"/>
          <w:sz w:val="22"/>
          <w:szCs w:val="22"/>
        </w:rPr>
      </w:pPr>
    </w:p>
    <w:p w:rsidR="00914BAD" w:rsidRPr="0009297A" w:rsidRDefault="00157BED" w:rsidP="00914BAD">
      <w:pPr>
        <w:pStyle w:val="Normal1"/>
        <w:rPr>
          <w:rFonts w:asciiTheme="majorHAnsi" w:eastAsia="Calibri" w:hAnsiTheme="majorHAnsi" w:cstheme="majorHAnsi"/>
          <w:b/>
          <w:color w:val="221E1F"/>
          <w:sz w:val="22"/>
          <w:szCs w:val="22"/>
          <w:u w:val="single"/>
        </w:rPr>
      </w:pPr>
      <w:r w:rsidRPr="0009297A">
        <w:rPr>
          <w:rFonts w:asciiTheme="majorHAnsi" w:eastAsia="Calibri" w:hAnsiTheme="majorHAnsi" w:cstheme="majorHAnsi"/>
          <w:noProof/>
          <w:color w:val="221E1F"/>
          <w:sz w:val="22"/>
          <w:szCs w:val="22"/>
          <w:highlight w:val="yellow"/>
        </w:rPr>
        <w:drawing>
          <wp:anchor distT="0" distB="0" distL="114300" distR="114300" simplePos="0" relativeHeight="251661312" behindDoc="0" locked="0" layoutInCell="1" allowOverlap="1" wp14:anchorId="631CBD06" wp14:editId="1A98528C">
            <wp:simplePos x="0" y="0"/>
            <wp:positionH relativeFrom="margin">
              <wp:posOffset>-1905</wp:posOffset>
            </wp:positionH>
            <wp:positionV relativeFrom="margin">
              <wp:posOffset>5501005</wp:posOffset>
            </wp:positionV>
            <wp:extent cx="1579245" cy="41529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ush-Left-USF-Preeminent-Green-Gold.eps"/>
                    <pic:cNvPicPr/>
                  </pic:nvPicPr>
                  <pic:blipFill>
                    <a:blip r:embed="rId7"/>
                    <a:stretch>
                      <a:fillRect/>
                    </a:stretch>
                  </pic:blipFill>
                  <pic:spPr>
                    <a:xfrm>
                      <a:off x="0" y="0"/>
                      <a:ext cx="1579245" cy="415290"/>
                    </a:xfrm>
                    <a:prstGeom prst="rect">
                      <a:avLst/>
                    </a:prstGeom>
                  </pic:spPr>
                </pic:pic>
              </a:graphicData>
            </a:graphic>
            <wp14:sizeRelH relativeFrom="margin">
              <wp14:pctWidth>0</wp14:pctWidth>
            </wp14:sizeRelH>
            <wp14:sizeRelV relativeFrom="margin">
              <wp14:pctHeight>0</wp14:pctHeight>
            </wp14:sizeRelV>
          </wp:anchor>
        </w:drawing>
      </w:r>
      <w:r w:rsidR="0009297A">
        <w:rPr>
          <w:rFonts w:asciiTheme="majorHAnsi" w:eastAsia="Calibri" w:hAnsiTheme="majorHAnsi" w:cstheme="majorHAnsi"/>
          <w:b/>
          <w:bCs/>
          <w:color w:val="221E1F"/>
          <w:sz w:val="22"/>
          <w:szCs w:val="22"/>
          <w:u w:val="single"/>
        </w:rPr>
        <w:t xml:space="preserve">About the </w:t>
      </w:r>
      <w:r w:rsidR="00914BAD" w:rsidRPr="0009297A">
        <w:rPr>
          <w:rFonts w:asciiTheme="majorHAnsi" w:eastAsia="Calibri" w:hAnsiTheme="majorHAnsi" w:cstheme="majorHAnsi"/>
          <w:b/>
          <w:bCs/>
          <w:color w:val="221E1F"/>
          <w:sz w:val="22"/>
          <w:szCs w:val="22"/>
          <w:u w:val="single"/>
        </w:rPr>
        <w:t>USF College of The Arts</w:t>
      </w:r>
    </w:p>
    <w:p w:rsidR="0009297A" w:rsidRPr="0009297A" w:rsidRDefault="0009297A" w:rsidP="0009297A">
      <w:pPr>
        <w:pStyle w:val="Normal1"/>
        <w:rPr>
          <w:rFonts w:asciiTheme="majorHAnsi" w:eastAsia="Calibri" w:hAnsiTheme="majorHAnsi" w:cstheme="majorHAnsi"/>
          <w:color w:val="221E1F"/>
          <w:sz w:val="22"/>
          <w:szCs w:val="22"/>
        </w:rPr>
      </w:pPr>
      <w:r w:rsidRPr="0009297A">
        <w:rPr>
          <w:rFonts w:asciiTheme="majorHAnsi" w:eastAsia="Calibri" w:hAnsiTheme="majorHAnsi" w:cstheme="majorHAnsi"/>
          <w:color w:val="221E1F"/>
          <w:sz w:val="22"/>
          <w:szCs w:val="22"/>
        </w:rPr>
        <w:t>The College of The Arts is the creative center of the University of South Florida’s Tampa campus. Dedicated to preparing students for careers in architecture, community design, art, art history, music, theatre, and dance, the College provides students with a hands-on learning environment where real-world exhibition, performance, and practice opportunities abound. Situated in a culturally rich metropolitan area, students and faculty participate in Arts research through interdisciplinary work, global explorations, and local community engagement in Tampa Bay.</w:t>
      </w:r>
      <w:r w:rsidR="008E0E6D" w:rsidRPr="008E0E6D">
        <w:rPr>
          <w:rFonts w:asciiTheme="majorHAnsi" w:hAnsiTheme="majorHAnsi" w:cstheme="majorHAnsi"/>
          <w:sz w:val="22"/>
          <w:szCs w:val="22"/>
        </w:rPr>
        <w:t xml:space="preserve"> </w:t>
      </w:r>
      <w:r w:rsidR="008E0E6D">
        <w:rPr>
          <w:rFonts w:asciiTheme="majorHAnsi" w:hAnsiTheme="majorHAnsi" w:cstheme="majorHAnsi"/>
          <w:sz w:val="22"/>
          <w:szCs w:val="22"/>
        </w:rPr>
        <w:t>&lt;</w:t>
      </w:r>
      <w:hyperlink r:id="rId18" w:history="1">
        <w:r w:rsidR="008E0E6D" w:rsidRPr="008E0E6D">
          <w:rPr>
            <w:rStyle w:val="Hyperlink"/>
            <w:rFonts w:asciiTheme="majorHAnsi" w:hAnsiTheme="majorHAnsi" w:cstheme="majorHAnsi"/>
            <w:sz w:val="22"/>
            <w:szCs w:val="22"/>
          </w:rPr>
          <w:t>usf.edu/arts</w:t>
        </w:r>
      </w:hyperlink>
      <w:r w:rsidR="008E0E6D">
        <w:rPr>
          <w:rFonts w:asciiTheme="majorHAnsi" w:hAnsiTheme="majorHAnsi" w:cstheme="majorHAnsi"/>
          <w:sz w:val="22"/>
          <w:szCs w:val="22"/>
        </w:rPr>
        <w:t>&gt;</w:t>
      </w:r>
    </w:p>
    <w:p w:rsidR="00914BAD" w:rsidRPr="0009297A" w:rsidRDefault="00914BAD" w:rsidP="00914BAD">
      <w:pPr>
        <w:pStyle w:val="Normal1"/>
        <w:rPr>
          <w:rFonts w:asciiTheme="majorHAnsi" w:eastAsia="Calibri" w:hAnsiTheme="majorHAnsi" w:cstheme="majorHAnsi"/>
          <w:color w:val="221E1F"/>
          <w:sz w:val="22"/>
          <w:szCs w:val="22"/>
        </w:rPr>
      </w:pPr>
    </w:p>
    <w:p w:rsidR="008E0E6D" w:rsidRPr="00B0573E" w:rsidRDefault="008E0E6D" w:rsidP="008E0E6D">
      <w:pPr>
        <w:pStyle w:val="Normal1"/>
        <w:rPr>
          <w:rFonts w:asciiTheme="majorHAnsi" w:eastAsia="Calibri" w:hAnsiTheme="majorHAnsi" w:cs="Calibri"/>
          <w:b/>
          <w:color w:val="221E1F"/>
          <w:sz w:val="22"/>
          <w:szCs w:val="22"/>
          <w:u w:val="single"/>
        </w:rPr>
      </w:pPr>
      <w:r w:rsidRPr="00B0573E">
        <w:rPr>
          <w:rFonts w:asciiTheme="majorHAnsi" w:eastAsia="Calibri" w:hAnsiTheme="majorHAnsi" w:cs="Calibri"/>
          <w:b/>
          <w:color w:val="221E1F"/>
          <w:sz w:val="22"/>
          <w:szCs w:val="22"/>
          <w:u w:val="single"/>
        </w:rPr>
        <w:t>About the USF Institute for Research in Art</w:t>
      </w:r>
    </w:p>
    <w:p w:rsidR="002D279A" w:rsidRDefault="008E0E6D" w:rsidP="008E0E6D">
      <w:pPr>
        <w:pBdr>
          <w:top w:val="none" w:sz="0" w:space="0" w:color="auto"/>
          <w:left w:val="none" w:sz="0" w:space="0" w:color="auto"/>
          <w:bottom w:val="none" w:sz="0" w:space="0" w:color="auto"/>
          <w:right w:val="none" w:sz="0" w:space="0" w:color="auto"/>
          <w:between w:val="none" w:sz="0" w:space="0" w:color="auto"/>
        </w:pBdr>
        <w:rPr>
          <w:rFonts w:asciiTheme="majorHAnsi" w:eastAsia="Calibri" w:hAnsiTheme="majorHAnsi" w:cstheme="majorHAnsi"/>
          <w:color w:val="221E1F"/>
          <w:sz w:val="22"/>
          <w:szCs w:val="22"/>
        </w:rPr>
      </w:pPr>
      <w:r w:rsidRPr="00B0573E">
        <w:rPr>
          <w:rFonts w:asciiTheme="majorHAnsi" w:eastAsia="Times New Roman" w:hAnsiTheme="majorHAnsi" w:cstheme="majorHAnsi"/>
          <w:color w:val="292B2C"/>
          <w:sz w:val="22"/>
          <w:szCs w:val="22"/>
          <w:shd w:val="clear" w:color="auto" w:fill="FFFFFF"/>
          <w:lang w:eastAsia="zh-CN"/>
        </w:rPr>
        <w:t xml:space="preserve">The USF Institute for Research in Art (IRA) is the umbrella organization for the Contemporary Art Museum, </w:t>
      </w:r>
      <w:proofErr w:type="spellStart"/>
      <w:r w:rsidRPr="00B0573E">
        <w:rPr>
          <w:rFonts w:asciiTheme="majorHAnsi" w:eastAsia="Times New Roman" w:hAnsiTheme="majorHAnsi" w:cstheme="majorHAnsi"/>
          <w:color w:val="292B2C"/>
          <w:sz w:val="22"/>
          <w:szCs w:val="22"/>
          <w:shd w:val="clear" w:color="auto" w:fill="FFFFFF"/>
          <w:lang w:eastAsia="zh-CN"/>
        </w:rPr>
        <w:t>Graphicstudio</w:t>
      </w:r>
      <w:proofErr w:type="spellEnd"/>
      <w:r w:rsidRPr="00B0573E">
        <w:rPr>
          <w:rFonts w:asciiTheme="majorHAnsi" w:eastAsia="Times New Roman" w:hAnsiTheme="majorHAnsi" w:cstheme="majorHAnsi"/>
          <w:color w:val="292B2C"/>
          <w:sz w:val="22"/>
          <w:szCs w:val="22"/>
          <w:shd w:val="clear" w:color="auto" w:fill="FFFFFF"/>
          <w:lang w:eastAsia="zh-CN"/>
        </w:rPr>
        <w:t>, Public Art program, and Art in Health. Part of the University of South Florida College of The Arts, the IRA is dedicated to an international artists’ residency program that brings to the University and Tampa Bay community today’s most accomplished and influential artists working in the international art arena. Exhibitions, collection development, publication of limited edition graphics and sculpture multiples, commissioned public art works, interdisciplinary arts research, lectures, symposia, workshops and special events are designed to foster awareness about the role of contemporary artists in shaping our culture and society. Participating artists represent the full and diverse spectrum of contemporary art practice including, but not limited to, painting, sculpture, photography, electronic media, and performance.</w:t>
      </w:r>
      <w:r>
        <w:rPr>
          <w:rFonts w:asciiTheme="majorHAnsi" w:eastAsia="Times New Roman" w:hAnsiTheme="majorHAnsi" w:cstheme="majorHAnsi"/>
          <w:color w:val="292B2C"/>
          <w:sz w:val="22"/>
          <w:szCs w:val="22"/>
          <w:shd w:val="clear" w:color="auto" w:fill="FFFFFF"/>
          <w:lang w:eastAsia="zh-CN"/>
        </w:rPr>
        <w:t xml:space="preserve"> &lt;</w:t>
      </w:r>
      <w:hyperlink r:id="rId19" w:history="1">
        <w:r w:rsidRPr="008E0E6D">
          <w:rPr>
            <w:rStyle w:val="Hyperlink"/>
            <w:rFonts w:asciiTheme="majorHAnsi" w:eastAsia="Calibri" w:hAnsiTheme="majorHAnsi" w:cs="Calibri"/>
            <w:sz w:val="22"/>
            <w:szCs w:val="22"/>
          </w:rPr>
          <w:t>ira.usf.edu</w:t>
        </w:r>
      </w:hyperlink>
      <w:r>
        <w:rPr>
          <w:rFonts w:asciiTheme="majorHAnsi" w:eastAsia="Calibri" w:hAnsiTheme="majorHAnsi" w:cstheme="majorHAnsi"/>
          <w:color w:val="221E1F"/>
          <w:sz w:val="22"/>
          <w:szCs w:val="22"/>
        </w:rPr>
        <w:t>&gt;</w:t>
      </w:r>
    </w:p>
    <w:p w:rsidR="002D279A" w:rsidRPr="0009297A" w:rsidRDefault="002D279A" w:rsidP="00914BAD">
      <w:pPr>
        <w:pStyle w:val="Normal1"/>
        <w:rPr>
          <w:rFonts w:asciiTheme="majorHAnsi" w:eastAsia="Calibri" w:hAnsiTheme="majorHAnsi" w:cstheme="majorHAnsi"/>
          <w:color w:val="221E1F"/>
          <w:sz w:val="22"/>
          <w:szCs w:val="22"/>
        </w:rPr>
      </w:pPr>
    </w:p>
    <w:p w:rsidR="00914BAD" w:rsidRPr="00D52FFF" w:rsidRDefault="00914BAD" w:rsidP="00D52FFF">
      <w:pPr>
        <w:pStyle w:val="Normal1"/>
        <w:jc w:val="center"/>
        <w:rPr>
          <w:rFonts w:asciiTheme="majorHAnsi" w:eastAsia="Calibri" w:hAnsiTheme="majorHAnsi" w:cstheme="majorHAnsi"/>
          <w:color w:val="221E1F"/>
          <w:sz w:val="22"/>
          <w:szCs w:val="22"/>
        </w:rPr>
      </w:pPr>
      <w:r w:rsidRPr="0009297A">
        <w:rPr>
          <w:rFonts w:asciiTheme="majorHAnsi" w:eastAsia="Calibri" w:hAnsiTheme="majorHAnsi" w:cstheme="majorHAnsi"/>
          <w:color w:val="221E1F"/>
          <w:sz w:val="22"/>
          <w:szCs w:val="22"/>
        </w:rPr>
        <w:t>###</w:t>
      </w:r>
    </w:p>
    <w:sectPr w:rsidR="00914BAD" w:rsidRPr="00D52FFF" w:rsidSect="00D52FFF">
      <w:headerReference w:type="even" r:id="rId20"/>
      <w:headerReference w:type="default" r:id="rId21"/>
      <w:footerReference w:type="even" r:id="rId22"/>
      <w:footerReference w:type="default" r:id="rId23"/>
      <w:headerReference w:type="first" r:id="rId24"/>
      <w:footerReference w:type="first" r:id="rId25"/>
      <w:pgSz w:w="12240" w:h="15840"/>
      <w:pgMar w:top="774" w:right="810" w:bottom="729" w:left="99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3F87" w:rsidRDefault="00DB3F87" w:rsidP="00DB7B9D">
      <w:r>
        <w:separator/>
      </w:r>
    </w:p>
  </w:endnote>
  <w:endnote w:type="continuationSeparator" w:id="0">
    <w:p w:rsidR="00DB3F87" w:rsidRDefault="00DB3F87" w:rsidP="00DB7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Merriweather Sans">
    <w:altName w:val="Times New Roman"/>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Minion Pro">
    <w:panose1 w:val="02040503050306020203"/>
    <w:charset w:val="00"/>
    <w:family w:val="roman"/>
    <w:pitch w:val="variable"/>
    <w:sig w:usb0="6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2342" w:rsidRDefault="005923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2342" w:rsidRDefault="005923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2342" w:rsidRDefault="005923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3F87" w:rsidRDefault="00DB3F87" w:rsidP="00DB7B9D">
      <w:r>
        <w:separator/>
      </w:r>
    </w:p>
  </w:footnote>
  <w:footnote w:type="continuationSeparator" w:id="0">
    <w:p w:rsidR="00DB3F87" w:rsidRDefault="00DB3F87" w:rsidP="00DB7B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2342" w:rsidRDefault="005923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2342" w:rsidRDefault="005923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2342" w:rsidRDefault="00592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A51ED"/>
    <w:multiLevelType w:val="hybridMultilevel"/>
    <w:tmpl w:val="8E780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displayBackgroundShape/>
  <w:hideSpellingErrors/>
  <w:hideGrammatical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3AC"/>
    <w:rsid w:val="000003AF"/>
    <w:rsid w:val="00035FF4"/>
    <w:rsid w:val="00054137"/>
    <w:rsid w:val="0006394B"/>
    <w:rsid w:val="0009297A"/>
    <w:rsid w:val="000C250D"/>
    <w:rsid w:val="000C7431"/>
    <w:rsid w:val="000F3126"/>
    <w:rsid w:val="00100455"/>
    <w:rsid w:val="00107E3C"/>
    <w:rsid w:val="00125C8E"/>
    <w:rsid w:val="00136C1D"/>
    <w:rsid w:val="00156FBE"/>
    <w:rsid w:val="00157BED"/>
    <w:rsid w:val="00170EFA"/>
    <w:rsid w:val="00175A5C"/>
    <w:rsid w:val="0018099F"/>
    <w:rsid w:val="00185FB9"/>
    <w:rsid w:val="0019768E"/>
    <w:rsid w:val="001D0673"/>
    <w:rsid w:val="00212203"/>
    <w:rsid w:val="00224482"/>
    <w:rsid w:val="002269C5"/>
    <w:rsid w:val="00263B91"/>
    <w:rsid w:val="002B5388"/>
    <w:rsid w:val="002D279A"/>
    <w:rsid w:val="002E0E61"/>
    <w:rsid w:val="002E4BB5"/>
    <w:rsid w:val="003006EB"/>
    <w:rsid w:val="00322E11"/>
    <w:rsid w:val="0032593B"/>
    <w:rsid w:val="00334934"/>
    <w:rsid w:val="00363105"/>
    <w:rsid w:val="00381E7D"/>
    <w:rsid w:val="00386220"/>
    <w:rsid w:val="003E0DBC"/>
    <w:rsid w:val="003E697B"/>
    <w:rsid w:val="003F5F5F"/>
    <w:rsid w:val="00403E60"/>
    <w:rsid w:val="00406D9D"/>
    <w:rsid w:val="004078D3"/>
    <w:rsid w:val="0041350B"/>
    <w:rsid w:val="004163CC"/>
    <w:rsid w:val="00423A2C"/>
    <w:rsid w:val="00427FDC"/>
    <w:rsid w:val="004313BB"/>
    <w:rsid w:val="004323FC"/>
    <w:rsid w:val="004429F2"/>
    <w:rsid w:val="004463BB"/>
    <w:rsid w:val="00472B38"/>
    <w:rsid w:val="004B4D9C"/>
    <w:rsid w:val="004C7E6F"/>
    <w:rsid w:val="004D4D97"/>
    <w:rsid w:val="004D6D3A"/>
    <w:rsid w:val="00532720"/>
    <w:rsid w:val="00533F71"/>
    <w:rsid w:val="00550B5D"/>
    <w:rsid w:val="00553339"/>
    <w:rsid w:val="00592342"/>
    <w:rsid w:val="005D6EA9"/>
    <w:rsid w:val="005F274B"/>
    <w:rsid w:val="005F347F"/>
    <w:rsid w:val="00603761"/>
    <w:rsid w:val="006763CC"/>
    <w:rsid w:val="00694BC0"/>
    <w:rsid w:val="006F20F0"/>
    <w:rsid w:val="006F7C79"/>
    <w:rsid w:val="007111B4"/>
    <w:rsid w:val="0073665B"/>
    <w:rsid w:val="00740EB7"/>
    <w:rsid w:val="00742F2C"/>
    <w:rsid w:val="00746F29"/>
    <w:rsid w:val="0075586B"/>
    <w:rsid w:val="00765D1A"/>
    <w:rsid w:val="00765D1B"/>
    <w:rsid w:val="00791E07"/>
    <w:rsid w:val="007C3F58"/>
    <w:rsid w:val="007C7B80"/>
    <w:rsid w:val="007D1F09"/>
    <w:rsid w:val="008050DA"/>
    <w:rsid w:val="00821612"/>
    <w:rsid w:val="00830CD7"/>
    <w:rsid w:val="0083125F"/>
    <w:rsid w:val="00883EB7"/>
    <w:rsid w:val="00891839"/>
    <w:rsid w:val="008938A1"/>
    <w:rsid w:val="008A176D"/>
    <w:rsid w:val="008D2C08"/>
    <w:rsid w:val="008D2CCF"/>
    <w:rsid w:val="008E0E6D"/>
    <w:rsid w:val="0091040A"/>
    <w:rsid w:val="00912D19"/>
    <w:rsid w:val="00914BAD"/>
    <w:rsid w:val="0093194C"/>
    <w:rsid w:val="009346A1"/>
    <w:rsid w:val="00984F6F"/>
    <w:rsid w:val="009A7A83"/>
    <w:rsid w:val="009E0233"/>
    <w:rsid w:val="009F192B"/>
    <w:rsid w:val="00A242BF"/>
    <w:rsid w:val="00A265C6"/>
    <w:rsid w:val="00A647EC"/>
    <w:rsid w:val="00A71F4B"/>
    <w:rsid w:val="00A85FC5"/>
    <w:rsid w:val="00AA12BC"/>
    <w:rsid w:val="00AD12CF"/>
    <w:rsid w:val="00AD34FF"/>
    <w:rsid w:val="00AE6B61"/>
    <w:rsid w:val="00B00880"/>
    <w:rsid w:val="00B13D88"/>
    <w:rsid w:val="00B173E9"/>
    <w:rsid w:val="00B23D53"/>
    <w:rsid w:val="00B37F8E"/>
    <w:rsid w:val="00B6396D"/>
    <w:rsid w:val="00B86186"/>
    <w:rsid w:val="00B90191"/>
    <w:rsid w:val="00BC65A6"/>
    <w:rsid w:val="00BC6972"/>
    <w:rsid w:val="00BD3431"/>
    <w:rsid w:val="00BF1B48"/>
    <w:rsid w:val="00BF4ED8"/>
    <w:rsid w:val="00C14FD4"/>
    <w:rsid w:val="00C21B80"/>
    <w:rsid w:val="00C359EE"/>
    <w:rsid w:val="00C42C02"/>
    <w:rsid w:val="00C51B5B"/>
    <w:rsid w:val="00C676F9"/>
    <w:rsid w:val="00CA22B6"/>
    <w:rsid w:val="00CA455F"/>
    <w:rsid w:val="00CC04A3"/>
    <w:rsid w:val="00CF2E0E"/>
    <w:rsid w:val="00CF34B8"/>
    <w:rsid w:val="00CF528E"/>
    <w:rsid w:val="00D523AC"/>
    <w:rsid w:val="00D52FFF"/>
    <w:rsid w:val="00D629B8"/>
    <w:rsid w:val="00D6572E"/>
    <w:rsid w:val="00D66EC6"/>
    <w:rsid w:val="00D73A9A"/>
    <w:rsid w:val="00D7401A"/>
    <w:rsid w:val="00D90399"/>
    <w:rsid w:val="00DA435A"/>
    <w:rsid w:val="00DB3F87"/>
    <w:rsid w:val="00DB7B9D"/>
    <w:rsid w:val="00DD2393"/>
    <w:rsid w:val="00DD32EB"/>
    <w:rsid w:val="00E00E05"/>
    <w:rsid w:val="00E0595F"/>
    <w:rsid w:val="00E1099E"/>
    <w:rsid w:val="00E2390B"/>
    <w:rsid w:val="00E27114"/>
    <w:rsid w:val="00E84D03"/>
    <w:rsid w:val="00EB0467"/>
    <w:rsid w:val="00EF2376"/>
    <w:rsid w:val="00F04082"/>
    <w:rsid w:val="00F30372"/>
    <w:rsid w:val="00F360CD"/>
    <w:rsid w:val="00F60F2C"/>
    <w:rsid w:val="00F954BD"/>
    <w:rsid w:val="00FA249E"/>
    <w:rsid w:val="00FE1F82"/>
    <w:rsid w:val="00FF59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DA7FD2"/>
  <w15:docId w15:val="{FD061BF3-1F6E-1445-BC6E-572CE50BE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contextualSpacing/>
      <w:jc w:val="center"/>
      <w:outlineLvl w:val="0"/>
    </w:pPr>
    <w:rPr>
      <w:b/>
      <w:sz w:val="20"/>
      <w:szCs w:val="20"/>
    </w:rPr>
  </w:style>
  <w:style w:type="paragraph" w:styleId="Heading2">
    <w:name w:val="heading 2"/>
    <w:basedOn w:val="Normal1"/>
    <w:next w:val="Normal1"/>
    <w:pPr>
      <w:keepNext/>
      <w:keepLines/>
      <w:spacing w:before="360" w:after="80"/>
      <w:contextualSpacing/>
      <w:outlineLvl w:val="1"/>
    </w:pPr>
    <w:rPr>
      <w:rFonts w:ascii="Merriweather Sans" w:eastAsia="Merriweather Sans" w:hAnsi="Merriweather Sans" w:cs="Merriweather Sans"/>
      <w:b/>
      <w:i/>
      <w:sz w:val="36"/>
      <w:szCs w:val="36"/>
    </w:rPr>
  </w:style>
  <w:style w:type="paragraph" w:styleId="Heading3">
    <w:name w:val="heading 3"/>
    <w:basedOn w:val="Normal1"/>
    <w:next w:val="Normal1"/>
    <w:pPr>
      <w:keepNext/>
      <w:keepLines/>
      <w:spacing w:before="280" w:after="80"/>
      <w:contextualSpacing/>
      <w:outlineLvl w:val="2"/>
    </w:pPr>
    <w:rPr>
      <w:rFonts w:ascii="Times New Roman" w:eastAsia="Times New Roman" w:hAnsi="Times New Roman" w:cs="Times New Roman"/>
      <w:b/>
      <w:sz w:val="22"/>
      <w:szCs w:val="22"/>
    </w:rPr>
  </w:style>
  <w:style w:type="paragraph" w:styleId="Heading4">
    <w:name w:val="heading 4"/>
    <w:basedOn w:val="Normal1"/>
    <w:next w:val="Normal1"/>
    <w:pPr>
      <w:keepNext/>
      <w:keepLines/>
      <w:spacing w:before="240" w:after="40"/>
      <w:contextualSpacing/>
      <w:outlineLvl w:val="3"/>
    </w:pPr>
    <w:rPr>
      <w:b/>
    </w:rPr>
  </w:style>
  <w:style w:type="paragraph" w:styleId="Heading5">
    <w:name w:val="heading 5"/>
    <w:basedOn w:val="Normal1"/>
    <w:next w:val="Normal1"/>
    <w:pPr>
      <w:keepNext/>
      <w:keepLines/>
      <w:spacing w:before="220" w:after="40"/>
      <w:contextualSpacing/>
      <w:outlineLvl w:val="4"/>
    </w:pPr>
    <w:rPr>
      <w:b/>
      <w:sz w:val="22"/>
      <w:szCs w:val="22"/>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jc w:val="center"/>
    </w:pPr>
    <w:rPr>
      <w:b/>
      <w:sz w:val="20"/>
      <w:szCs w:val="20"/>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character" w:styleId="Emphasis">
    <w:name w:val="Emphasis"/>
    <w:basedOn w:val="DefaultParagraphFont"/>
    <w:uiPriority w:val="20"/>
    <w:qFormat/>
    <w:rsid w:val="00D90399"/>
    <w:rPr>
      <w:i/>
      <w:iCs/>
    </w:rPr>
  </w:style>
  <w:style w:type="character" w:styleId="Hyperlink">
    <w:name w:val="Hyperlink"/>
    <w:basedOn w:val="DefaultParagraphFont"/>
    <w:uiPriority w:val="99"/>
    <w:unhideWhenUsed/>
    <w:rsid w:val="0032593B"/>
    <w:rPr>
      <w:color w:val="0000FF" w:themeColor="hyperlink"/>
      <w:u w:val="single"/>
    </w:rPr>
  </w:style>
  <w:style w:type="paragraph" w:styleId="BalloonText">
    <w:name w:val="Balloon Text"/>
    <w:basedOn w:val="Normal"/>
    <w:link w:val="BalloonTextChar"/>
    <w:uiPriority w:val="99"/>
    <w:semiHidden/>
    <w:unhideWhenUsed/>
    <w:rsid w:val="00D740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401A"/>
    <w:rPr>
      <w:rFonts w:ascii="Lucida Grande" w:hAnsi="Lucida Grande" w:cs="Lucida Grande"/>
      <w:sz w:val="18"/>
      <w:szCs w:val="18"/>
    </w:rPr>
  </w:style>
  <w:style w:type="paragraph" w:styleId="Header">
    <w:name w:val="header"/>
    <w:basedOn w:val="Normal"/>
    <w:link w:val="HeaderChar"/>
    <w:uiPriority w:val="99"/>
    <w:unhideWhenUsed/>
    <w:rsid w:val="00DB7B9D"/>
    <w:pPr>
      <w:tabs>
        <w:tab w:val="center" w:pos="4680"/>
        <w:tab w:val="right" w:pos="9360"/>
      </w:tabs>
    </w:pPr>
  </w:style>
  <w:style w:type="character" w:customStyle="1" w:styleId="HeaderChar">
    <w:name w:val="Header Char"/>
    <w:basedOn w:val="DefaultParagraphFont"/>
    <w:link w:val="Header"/>
    <w:uiPriority w:val="99"/>
    <w:rsid w:val="00DB7B9D"/>
  </w:style>
  <w:style w:type="paragraph" w:styleId="Footer">
    <w:name w:val="footer"/>
    <w:basedOn w:val="Normal"/>
    <w:link w:val="FooterChar"/>
    <w:uiPriority w:val="99"/>
    <w:unhideWhenUsed/>
    <w:rsid w:val="00DB7B9D"/>
    <w:pPr>
      <w:tabs>
        <w:tab w:val="center" w:pos="4680"/>
        <w:tab w:val="right" w:pos="9360"/>
      </w:tabs>
    </w:pPr>
  </w:style>
  <w:style w:type="character" w:customStyle="1" w:styleId="FooterChar">
    <w:name w:val="Footer Char"/>
    <w:basedOn w:val="DefaultParagraphFont"/>
    <w:link w:val="Footer"/>
    <w:uiPriority w:val="99"/>
    <w:rsid w:val="00DB7B9D"/>
  </w:style>
  <w:style w:type="character" w:customStyle="1" w:styleId="UnresolvedMention1">
    <w:name w:val="Unresolved Mention1"/>
    <w:basedOn w:val="DefaultParagraphFont"/>
    <w:uiPriority w:val="99"/>
    <w:semiHidden/>
    <w:unhideWhenUsed/>
    <w:rsid w:val="004463BB"/>
    <w:rPr>
      <w:color w:val="605E5C"/>
      <w:shd w:val="clear" w:color="auto" w:fill="E1DFDD"/>
    </w:rPr>
  </w:style>
  <w:style w:type="character" w:styleId="FollowedHyperlink">
    <w:name w:val="FollowedHyperlink"/>
    <w:basedOn w:val="DefaultParagraphFont"/>
    <w:uiPriority w:val="99"/>
    <w:semiHidden/>
    <w:unhideWhenUsed/>
    <w:rsid w:val="00B6396D"/>
    <w:rPr>
      <w:color w:val="800080" w:themeColor="followedHyperlink"/>
      <w:u w:val="single"/>
    </w:rPr>
  </w:style>
  <w:style w:type="paragraph" w:styleId="ListParagraph">
    <w:name w:val="List Paragraph"/>
    <w:basedOn w:val="Normal"/>
    <w:uiPriority w:val="34"/>
    <w:qFormat/>
    <w:rsid w:val="00533F71"/>
    <w:pPr>
      <w:ind w:left="720"/>
      <w:contextualSpacing/>
    </w:pPr>
  </w:style>
  <w:style w:type="paragraph" w:styleId="Caption">
    <w:name w:val="caption"/>
    <w:basedOn w:val="Normal"/>
    <w:next w:val="Normal"/>
    <w:uiPriority w:val="35"/>
    <w:unhideWhenUsed/>
    <w:qFormat/>
    <w:rsid w:val="0009297A"/>
    <w:pPr>
      <w:spacing w:after="200"/>
    </w:pPr>
    <w:rPr>
      <w:i/>
      <w:iCs/>
      <w:color w:val="1F497D" w:themeColor="text2"/>
      <w:sz w:val="18"/>
      <w:szCs w:val="18"/>
    </w:rPr>
  </w:style>
  <w:style w:type="paragraph" w:customStyle="1" w:styleId="BasicParagraph">
    <w:name w:val="[Basic Paragraph]"/>
    <w:basedOn w:val="Normal"/>
    <w:uiPriority w:val="99"/>
    <w:rsid w:val="0009297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88" w:lineRule="auto"/>
      <w:textAlignment w:val="center"/>
    </w:pPr>
    <w:rPr>
      <w:rFonts w:ascii="Minion Pro" w:hAnsi="Minion Pro" w:cs="Minion 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214864">
      <w:bodyDiv w:val="1"/>
      <w:marLeft w:val="0"/>
      <w:marRight w:val="0"/>
      <w:marTop w:val="0"/>
      <w:marBottom w:val="0"/>
      <w:divBdr>
        <w:top w:val="none" w:sz="0" w:space="0" w:color="auto"/>
        <w:left w:val="none" w:sz="0" w:space="0" w:color="auto"/>
        <w:bottom w:val="none" w:sz="0" w:space="0" w:color="auto"/>
        <w:right w:val="none" w:sz="0" w:space="0" w:color="auto"/>
      </w:divBdr>
    </w:div>
    <w:div w:id="343290843">
      <w:bodyDiv w:val="1"/>
      <w:marLeft w:val="0"/>
      <w:marRight w:val="0"/>
      <w:marTop w:val="0"/>
      <w:marBottom w:val="0"/>
      <w:divBdr>
        <w:top w:val="none" w:sz="0" w:space="0" w:color="auto"/>
        <w:left w:val="none" w:sz="0" w:space="0" w:color="auto"/>
        <w:bottom w:val="none" w:sz="0" w:space="0" w:color="auto"/>
        <w:right w:val="none" w:sz="0" w:space="0" w:color="auto"/>
      </w:divBdr>
    </w:div>
    <w:div w:id="492137266">
      <w:bodyDiv w:val="1"/>
      <w:marLeft w:val="0"/>
      <w:marRight w:val="0"/>
      <w:marTop w:val="0"/>
      <w:marBottom w:val="0"/>
      <w:divBdr>
        <w:top w:val="none" w:sz="0" w:space="0" w:color="auto"/>
        <w:left w:val="none" w:sz="0" w:space="0" w:color="auto"/>
        <w:bottom w:val="none" w:sz="0" w:space="0" w:color="auto"/>
        <w:right w:val="none" w:sz="0" w:space="0" w:color="auto"/>
      </w:divBdr>
    </w:div>
    <w:div w:id="549272808">
      <w:bodyDiv w:val="1"/>
      <w:marLeft w:val="0"/>
      <w:marRight w:val="0"/>
      <w:marTop w:val="0"/>
      <w:marBottom w:val="0"/>
      <w:divBdr>
        <w:top w:val="none" w:sz="0" w:space="0" w:color="auto"/>
        <w:left w:val="none" w:sz="0" w:space="0" w:color="auto"/>
        <w:bottom w:val="none" w:sz="0" w:space="0" w:color="auto"/>
        <w:right w:val="none" w:sz="0" w:space="0" w:color="auto"/>
      </w:divBdr>
    </w:div>
    <w:div w:id="691422022">
      <w:bodyDiv w:val="1"/>
      <w:marLeft w:val="0"/>
      <w:marRight w:val="0"/>
      <w:marTop w:val="0"/>
      <w:marBottom w:val="0"/>
      <w:divBdr>
        <w:top w:val="none" w:sz="0" w:space="0" w:color="auto"/>
        <w:left w:val="none" w:sz="0" w:space="0" w:color="auto"/>
        <w:bottom w:val="none" w:sz="0" w:space="0" w:color="auto"/>
        <w:right w:val="none" w:sz="0" w:space="0" w:color="auto"/>
      </w:divBdr>
    </w:div>
    <w:div w:id="796026654">
      <w:bodyDiv w:val="1"/>
      <w:marLeft w:val="0"/>
      <w:marRight w:val="0"/>
      <w:marTop w:val="0"/>
      <w:marBottom w:val="0"/>
      <w:divBdr>
        <w:top w:val="none" w:sz="0" w:space="0" w:color="auto"/>
        <w:left w:val="none" w:sz="0" w:space="0" w:color="auto"/>
        <w:bottom w:val="none" w:sz="0" w:space="0" w:color="auto"/>
        <w:right w:val="none" w:sz="0" w:space="0" w:color="auto"/>
      </w:divBdr>
    </w:div>
    <w:div w:id="799807538">
      <w:bodyDiv w:val="1"/>
      <w:marLeft w:val="0"/>
      <w:marRight w:val="0"/>
      <w:marTop w:val="0"/>
      <w:marBottom w:val="0"/>
      <w:divBdr>
        <w:top w:val="none" w:sz="0" w:space="0" w:color="auto"/>
        <w:left w:val="none" w:sz="0" w:space="0" w:color="auto"/>
        <w:bottom w:val="none" w:sz="0" w:space="0" w:color="auto"/>
        <w:right w:val="none" w:sz="0" w:space="0" w:color="auto"/>
      </w:divBdr>
    </w:div>
    <w:div w:id="882593411">
      <w:bodyDiv w:val="1"/>
      <w:marLeft w:val="0"/>
      <w:marRight w:val="0"/>
      <w:marTop w:val="0"/>
      <w:marBottom w:val="0"/>
      <w:divBdr>
        <w:top w:val="none" w:sz="0" w:space="0" w:color="auto"/>
        <w:left w:val="none" w:sz="0" w:space="0" w:color="auto"/>
        <w:bottom w:val="none" w:sz="0" w:space="0" w:color="auto"/>
        <w:right w:val="none" w:sz="0" w:space="0" w:color="auto"/>
      </w:divBdr>
    </w:div>
    <w:div w:id="932740450">
      <w:bodyDiv w:val="1"/>
      <w:marLeft w:val="0"/>
      <w:marRight w:val="0"/>
      <w:marTop w:val="0"/>
      <w:marBottom w:val="0"/>
      <w:divBdr>
        <w:top w:val="none" w:sz="0" w:space="0" w:color="auto"/>
        <w:left w:val="none" w:sz="0" w:space="0" w:color="auto"/>
        <w:bottom w:val="none" w:sz="0" w:space="0" w:color="auto"/>
        <w:right w:val="none" w:sz="0" w:space="0" w:color="auto"/>
      </w:divBdr>
    </w:div>
    <w:div w:id="997264194">
      <w:bodyDiv w:val="1"/>
      <w:marLeft w:val="0"/>
      <w:marRight w:val="0"/>
      <w:marTop w:val="0"/>
      <w:marBottom w:val="0"/>
      <w:divBdr>
        <w:top w:val="none" w:sz="0" w:space="0" w:color="auto"/>
        <w:left w:val="none" w:sz="0" w:space="0" w:color="auto"/>
        <w:bottom w:val="none" w:sz="0" w:space="0" w:color="auto"/>
        <w:right w:val="none" w:sz="0" w:space="0" w:color="auto"/>
      </w:divBdr>
    </w:div>
    <w:div w:id="1128620435">
      <w:bodyDiv w:val="1"/>
      <w:marLeft w:val="0"/>
      <w:marRight w:val="0"/>
      <w:marTop w:val="0"/>
      <w:marBottom w:val="0"/>
      <w:divBdr>
        <w:top w:val="none" w:sz="0" w:space="0" w:color="auto"/>
        <w:left w:val="none" w:sz="0" w:space="0" w:color="auto"/>
        <w:bottom w:val="none" w:sz="0" w:space="0" w:color="auto"/>
        <w:right w:val="none" w:sz="0" w:space="0" w:color="auto"/>
      </w:divBdr>
    </w:div>
    <w:div w:id="1134828334">
      <w:bodyDiv w:val="1"/>
      <w:marLeft w:val="0"/>
      <w:marRight w:val="0"/>
      <w:marTop w:val="0"/>
      <w:marBottom w:val="0"/>
      <w:divBdr>
        <w:top w:val="none" w:sz="0" w:space="0" w:color="auto"/>
        <w:left w:val="none" w:sz="0" w:space="0" w:color="auto"/>
        <w:bottom w:val="none" w:sz="0" w:space="0" w:color="auto"/>
        <w:right w:val="none" w:sz="0" w:space="0" w:color="auto"/>
      </w:divBdr>
    </w:div>
    <w:div w:id="1178931761">
      <w:bodyDiv w:val="1"/>
      <w:marLeft w:val="0"/>
      <w:marRight w:val="0"/>
      <w:marTop w:val="0"/>
      <w:marBottom w:val="0"/>
      <w:divBdr>
        <w:top w:val="none" w:sz="0" w:space="0" w:color="auto"/>
        <w:left w:val="none" w:sz="0" w:space="0" w:color="auto"/>
        <w:bottom w:val="none" w:sz="0" w:space="0" w:color="auto"/>
        <w:right w:val="none" w:sz="0" w:space="0" w:color="auto"/>
      </w:divBdr>
    </w:div>
    <w:div w:id="1329551836">
      <w:bodyDiv w:val="1"/>
      <w:marLeft w:val="0"/>
      <w:marRight w:val="0"/>
      <w:marTop w:val="0"/>
      <w:marBottom w:val="0"/>
      <w:divBdr>
        <w:top w:val="none" w:sz="0" w:space="0" w:color="auto"/>
        <w:left w:val="none" w:sz="0" w:space="0" w:color="auto"/>
        <w:bottom w:val="none" w:sz="0" w:space="0" w:color="auto"/>
        <w:right w:val="none" w:sz="0" w:space="0" w:color="auto"/>
      </w:divBdr>
    </w:div>
    <w:div w:id="1427925938">
      <w:bodyDiv w:val="1"/>
      <w:marLeft w:val="0"/>
      <w:marRight w:val="0"/>
      <w:marTop w:val="0"/>
      <w:marBottom w:val="0"/>
      <w:divBdr>
        <w:top w:val="none" w:sz="0" w:space="0" w:color="auto"/>
        <w:left w:val="none" w:sz="0" w:space="0" w:color="auto"/>
        <w:bottom w:val="none" w:sz="0" w:space="0" w:color="auto"/>
        <w:right w:val="none" w:sz="0" w:space="0" w:color="auto"/>
      </w:divBdr>
    </w:div>
    <w:div w:id="1434547502">
      <w:bodyDiv w:val="1"/>
      <w:marLeft w:val="0"/>
      <w:marRight w:val="0"/>
      <w:marTop w:val="0"/>
      <w:marBottom w:val="0"/>
      <w:divBdr>
        <w:top w:val="none" w:sz="0" w:space="0" w:color="auto"/>
        <w:left w:val="none" w:sz="0" w:space="0" w:color="auto"/>
        <w:bottom w:val="none" w:sz="0" w:space="0" w:color="auto"/>
        <w:right w:val="none" w:sz="0" w:space="0" w:color="auto"/>
      </w:divBdr>
    </w:div>
    <w:div w:id="1456951394">
      <w:bodyDiv w:val="1"/>
      <w:marLeft w:val="0"/>
      <w:marRight w:val="0"/>
      <w:marTop w:val="0"/>
      <w:marBottom w:val="0"/>
      <w:divBdr>
        <w:top w:val="none" w:sz="0" w:space="0" w:color="auto"/>
        <w:left w:val="none" w:sz="0" w:space="0" w:color="auto"/>
        <w:bottom w:val="none" w:sz="0" w:space="0" w:color="auto"/>
        <w:right w:val="none" w:sz="0" w:space="0" w:color="auto"/>
      </w:divBdr>
    </w:div>
    <w:div w:id="1804541647">
      <w:bodyDiv w:val="1"/>
      <w:marLeft w:val="0"/>
      <w:marRight w:val="0"/>
      <w:marTop w:val="0"/>
      <w:marBottom w:val="0"/>
      <w:divBdr>
        <w:top w:val="none" w:sz="0" w:space="0" w:color="auto"/>
        <w:left w:val="none" w:sz="0" w:space="0" w:color="auto"/>
        <w:bottom w:val="none" w:sz="0" w:space="0" w:color="auto"/>
        <w:right w:val="none" w:sz="0" w:space="0" w:color="auto"/>
      </w:divBdr>
    </w:div>
    <w:div w:id="1844858639">
      <w:bodyDiv w:val="1"/>
      <w:marLeft w:val="0"/>
      <w:marRight w:val="0"/>
      <w:marTop w:val="0"/>
      <w:marBottom w:val="0"/>
      <w:divBdr>
        <w:top w:val="none" w:sz="0" w:space="0" w:color="auto"/>
        <w:left w:val="none" w:sz="0" w:space="0" w:color="auto"/>
        <w:bottom w:val="none" w:sz="0" w:space="0" w:color="auto"/>
        <w:right w:val="none" w:sz="0" w:space="0" w:color="auto"/>
      </w:divBdr>
    </w:div>
    <w:div w:id="1960912973">
      <w:bodyDiv w:val="1"/>
      <w:marLeft w:val="0"/>
      <w:marRight w:val="0"/>
      <w:marTop w:val="0"/>
      <w:marBottom w:val="0"/>
      <w:divBdr>
        <w:top w:val="none" w:sz="0" w:space="0" w:color="auto"/>
        <w:left w:val="none" w:sz="0" w:space="0" w:color="auto"/>
        <w:bottom w:val="none" w:sz="0" w:space="0" w:color="auto"/>
        <w:right w:val="none" w:sz="0" w:space="0" w:color="auto"/>
      </w:divBdr>
    </w:div>
    <w:div w:id="1997688976">
      <w:bodyDiv w:val="1"/>
      <w:marLeft w:val="0"/>
      <w:marRight w:val="0"/>
      <w:marTop w:val="0"/>
      <w:marBottom w:val="0"/>
      <w:divBdr>
        <w:top w:val="none" w:sz="0" w:space="0" w:color="auto"/>
        <w:left w:val="none" w:sz="0" w:space="0" w:color="auto"/>
        <w:bottom w:val="none" w:sz="0" w:space="0" w:color="auto"/>
        <w:right w:val="none" w:sz="0" w:space="0" w:color="auto"/>
      </w:divBdr>
    </w:div>
    <w:div w:id="2055227344">
      <w:bodyDiv w:val="1"/>
      <w:marLeft w:val="0"/>
      <w:marRight w:val="0"/>
      <w:marTop w:val="0"/>
      <w:marBottom w:val="0"/>
      <w:divBdr>
        <w:top w:val="none" w:sz="0" w:space="0" w:color="auto"/>
        <w:left w:val="none" w:sz="0" w:space="0" w:color="auto"/>
        <w:bottom w:val="none" w:sz="0" w:space="0" w:color="auto"/>
        <w:right w:val="none" w:sz="0" w:space="0" w:color="auto"/>
      </w:divBdr>
    </w:div>
    <w:div w:id="2055421628">
      <w:bodyDiv w:val="1"/>
      <w:marLeft w:val="0"/>
      <w:marRight w:val="0"/>
      <w:marTop w:val="0"/>
      <w:marBottom w:val="0"/>
      <w:divBdr>
        <w:top w:val="none" w:sz="0" w:space="0" w:color="auto"/>
        <w:left w:val="none" w:sz="0" w:space="0" w:color="auto"/>
        <w:bottom w:val="none" w:sz="0" w:space="0" w:color="auto"/>
        <w:right w:val="none" w:sz="0" w:space="0" w:color="auto"/>
      </w:divBdr>
    </w:div>
    <w:div w:id="21213405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irarsvp@usf.edu" TargetMode="External"/><Relationship Id="rId18" Type="http://schemas.openxmlformats.org/officeDocument/2006/relationships/hyperlink" Target="https://www.usf.edu/arts/"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emf"/><Relationship Id="rId12" Type="http://schemas.openxmlformats.org/officeDocument/2006/relationships/image" Target="media/image5.jpg"/><Relationship Id="rId17" Type="http://schemas.openxmlformats.org/officeDocument/2006/relationships/hyperlink" Target="https://www.nytimes.com/2018/11/01/arts/design/nick-cave-chicago.html"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architecturaldigest.com/story/nick-cave-interview"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PAevents@tampaairport.com"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art21.org/watch/art-in-the-twenty-first-century/s8/nick-cave-in-chicago-segment/" TargetMode="External"/><Relationship Id="rId23"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hyperlink" Target="http://ira.usf.edu/"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890</Words>
  <Characters>5079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of South Florida</Company>
  <LinksUpToDate>false</LinksUpToDate>
  <CharactersWithSpaces>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Nipps</dc:creator>
  <cp:lastModifiedBy>Fuller, Don</cp:lastModifiedBy>
  <cp:revision>2</cp:revision>
  <cp:lastPrinted>2018-01-19T15:40:00Z</cp:lastPrinted>
  <dcterms:created xsi:type="dcterms:W3CDTF">2019-09-16T13:41:00Z</dcterms:created>
  <dcterms:modified xsi:type="dcterms:W3CDTF">2019-09-16T13:41:00Z</dcterms:modified>
</cp:coreProperties>
</file>